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FF4C" w14:textId="03E23504" w:rsidR="00327A45" w:rsidRPr="00A14623" w:rsidRDefault="00322173" w:rsidP="00E37EE0">
      <w:pPr>
        <w:pStyle w:val="Heading1"/>
        <w:numPr>
          <w:ilvl w:val="0"/>
          <w:numId w:val="0"/>
        </w:numPr>
        <w:ind w:left="709" w:hanging="709"/>
        <w:rPr>
          <w:color w:val="002060"/>
        </w:rPr>
      </w:pPr>
      <w:r>
        <w:rPr>
          <w:noProof/>
          <w:color w:val="002060"/>
        </w:rPr>
        <w:drawing>
          <wp:anchor distT="0" distB="0" distL="114300" distR="114300" simplePos="0" relativeHeight="251678720" behindDoc="0" locked="0" layoutInCell="1" allowOverlap="1" wp14:anchorId="1B79F495" wp14:editId="60C35DA4">
            <wp:simplePos x="0" y="0"/>
            <wp:positionH relativeFrom="column">
              <wp:posOffset>3407410</wp:posOffset>
            </wp:positionH>
            <wp:positionV relativeFrom="paragraph">
              <wp:posOffset>-196850</wp:posOffset>
            </wp:positionV>
            <wp:extent cx="2757897" cy="1206500"/>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897" cy="12065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A14623" w:rsidRPr="00A14623">
        <w:rPr>
          <w:color w:val="002060"/>
        </w:rPr>
        <w:t>Sennen</w:t>
      </w:r>
      <w:proofErr w:type="spellEnd"/>
      <w:r w:rsidR="00A14623" w:rsidRPr="00A14623">
        <w:rPr>
          <w:color w:val="002060"/>
        </w:rPr>
        <w:t xml:space="preserve"> School</w:t>
      </w:r>
      <w:r w:rsidR="00327A45" w:rsidRPr="00A14623">
        <w:rPr>
          <w:color w:val="002060"/>
        </w:rPr>
        <w:t xml:space="preserve"> Marking Policy</w:t>
      </w:r>
    </w:p>
    <w:p w14:paraId="3623FF4D" w14:textId="77777777" w:rsidR="00327A45" w:rsidRPr="00A14623" w:rsidRDefault="00327A45" w:rsidP="0020593E">
      <w:pPr>
        <w:pStyle w:val="Heading1"/>
        <w:rPr>
          <w:color w:val="002060"/>
        </w:rPr>
      </w:pPr>
      <w:bookmarkStart w:id="0" w:name="_Toc346831945"/>
      <w:r w:rsidRPr="00A14623">
        <w:rPr>
          <w:color w:val="002060"/>
        </w:rPr>
        <w:t>Aims</w:t>
      </w:r>
      <w:bookmarkEnd w:id="0"/>
    </w:p>
    <w:p w14:paraId="3623FF4E" w14:textId="77777777" w:rsidR="00327A45" w:rsidRDefault="00327A45" w:rsidP="0020593E">
      <w:pPr>
        <w:pStyle w:val="BodyText"/>
      </w:pPr>
      <w:r>
        <w:t>The aims of this policy are:</w:t>
      </w:r>
    </w:p>
    <w:p w14:paraId="3623FF4F" w14:textId="77777777" w:rsidR="00327A45" w:rsidRDefault="00327A45" w:rsidP="0020593E">
      <w:pPr>
        <w:pStyle w:val="ListBullet"/>
        <w:numPr>
          <w:ilvl w:val="0"/>
          <w:numId w:val="3"/>
        </w:numPr>
        <w:tabs>
          <w:tab w:val="clear" w:pos="425"/>
          <w:tab w:val="num" w:pos="1134"/>
        </w:tabs>
        <w:ind w:left="1134"/>
      </w:pPr>
      <w:r>
        <w:t>To ensure a consistent approach to the marking of children’s work, throughout the school.</w:t>
      </w:r>
    </w:p>
    <w:p w14:paraId="3623FF50" w14:textId="77777777" w:rsidR="00327A45" w:rsidRDefault="00327A45" w:rsidP="008E0AEE">
      <w:pPr>
        <w:pStyle w:val="ListBullet"/>
        <w:numPr>
          <w:ilvl w:val="0"/>
          <w:numId w:val="3"/>
        </w:numPr>
        <w:tabs>
          <w:tab w:val="clear" w:pos="425"/>
          <w:tab w:val="num" w:pos="1134"/>
        </w:tabs>
        <w:ind w:left="1134"/>
      </w:pPr>
      <w:r>
        <w:t>To facilitate the use of assessment for learning through marking, by allowing children to recognise where they have been successful, and what they need to do next to improve their skills, knowledge and understandin</w:t>
      </w:r>
      <w:bookmarkStart w:id="1" w:name="_GoBack"/>
      <w:bookmarkEnd w:id="1"/>
      <w:r>
        <w:t xml:space="preserve">g of concepts.  </w:t>
      </w:r>
    </w:p>
    <w:p w14:paraId="3623FF51" w14:textId="77777777" w:rsidR="00327A45" w:rsidRPr="00A14623" w:rsidRDefault="00327A45" w:rsidP="0020593E">
      <w:pPr>
        <w:pStyle w:val="Heading1"/>
        <w:rPr>
          <w:color w:val="002060"/>
        </w:rPr>
      </w:pPr>
      <w:bookmarkStart w:id="2" w:name="_Toc346831947"/>
      <w:r w:rsidRPr="00A14623">
        <w:rPr>
          <w:color w:val="002060"/>
        </w:rPr>
        <w:t>The Principles, Policy and Practice of Marking</w:t>
      </w:r>
      <w:bookmarkEnd w:id="2"/>
    </w:p>
    <w:p w14:paraId="3623FF52" w14:textId="77777777" w:rsidR="00327A45" w:rsidRDefault="00327A45" w:rsidP="006B658D">
      <w:pPr>
        <w:pStyle w:val="BodyText"/>
      </w:pPr>
      <w:r>
        <w:t xml:space="preserve">The primary purpose of children’s written work is to allow pupils to demonstrate the extent of their understanding of the learning objective and as such is a crucial part of the assessment for learning process.  Further it enables the teacher, through marking, to give feedback to the pupil: praising their effort and success and helping the child to identify what they need to do in order to improve their work. </w:t>
      </w:r>
      <w:bookmarkStart w:id="3" w:name="_Toc346831948"/>
    </w:p>
    <w:p w14:paraId="3623FF53" w14:textId="77777777" w:rsidR="00327A45" w:rsidRDefault="00327A45" w:rsidP="006B658D">
      <w:pPr>
        <w:pStyle w:val="BodyText"/>
      </w:pPr>
      <w:r>
        <w:t xml:space="preserve">However, whilst marking is an important tool in assessment for learning it can also be very time-consuming and therefore it is essential that a method is adopted that is both efficient for the teacher and effective in allowing the child to recognise the next steps to be undertaken. </w:t>
      </w:r>
    </w:p>
    <w:p w14:paraId="3623FF54" w14:textId="77777777" w:rsidR="00327A45" w:rsidRDefault="00327A45" w:rsidP="006B658D">
      <w:pPr>
        <w:pStyle w:val="BodyText"/>
      </w:pPr>
      <w:r>
        <w:t>Literacy and Numeracy are the subjects that will be most rigorously marked by use of marking codes, highlighting, next steps and brief comments (e.g. well done) as outlined below.</w:t>
      </w:r>
    </w:p>
    <w:p w14:paraId="3623FF55" w14:textId="5161EF2C" w:rsidR="00327A45" w:rsidRPr="00A14623" w:rsidRDefault="000F6FC3" w:rsidP="00BA0940">
      <w:pPr>
        <w:pStyle w:val="Heading1"/>
        <w:rPr>
          <w:color w:val="002060"/>
        </w:rPr>
      </w:pPr>
      <w:proofErr w:type="spellStart"/>
      <w:r>
        <w:rPr>
          <w:color w:val="002060"/>
        </w:rPr>
        <w:t>Sennen</w:t>
      </w:r>
      <w:proofErr w:type="spellEnd"/>
      <w:r w:rsidR="00327A45" w:rsidRPr="00A14623">
        <w:rPr>
          <w:color w:val="002060"/>
        </w:rPr>
        <w:t xml:space="preserve"> Marking ‘at a glance’</w:t>
      </w:r>
    </w:p>
    <w:p w14:paraId="3623FF56" w14:textId="77777777" w:rsidR="00327A45" w:rsidRDefault="00327A45" w:rsidP="008E0AEE">
      <w:pPr>
        <w:pStyle w:val="ListParagraph"/>
        <w:numPr>
          <w:ilvl w:val="0"/>
          <w:numId w:val="10"/>
        </w:numPr>
        <w:rPr>
          <w:rFonts w:ascii="Century Gothic" w:hAnsi="Century Gothic"/>
        </w:rPr>
      </w:pPr>
      <w:r w:rsidRPr="008E0AEE">
        <w:rPr>
          <w:rFonts w:ascii="Century Gothic" w:hAnsi="Century Gothic"/>
        </w:rPr>
        <w:t xml:space="preserve">Quality feedback and developmental marking </w:t>
      </w:r>
      <w:r>
        <w:rPr>
          <w:rFonts w:ascii="Century Gothic" w:hAnsi="Century Gothic"/>
        </w:rPr>
        <w:t>is used.</w:t>
      </w:r>
    </w:p>
    <w:p w14:paraId="3623FF57" w14:textId="77777777" w:rsidR="00327A45" w:rsidRDefault="00327A45" w:rsidP="008E0AEE">
      <w:pPr>
        <w:pStyle w:val="ListParagraph"/>
        <w:numPr>
          <w:ilvl w:val="0"/>
          <w:numId w:val="10"/>
        </w:numPr>
        <w:rPr>
          <w:rFonts w:ascii="Century Gothic" w:hAnsi="Century Gothic"/>
        </w:rPr>
      </w:pPr>
      <w:r>
        <w:rPr>
          <w:rFonts w:ascii="Century Gothic" w:hAnsi="Century Gothic"/>
        </w:rPr>
        <w:t xml:space="preserve">Marking focuses on the main learning objective and success criteria, the pupil’s current target(s) and other knowledge that has been </w:t>
      </w:r>
      <w:r w:rsidRPr="0078071A">
        <w:rPr>
          <w:rFonts w:ascii="Century Gothic" w:hAnsi="Century Gothic"/>
          <w:u w:val="single"/>
        </w:rPr>
        <w:t>taught</w:t>
      </w:r>
      <w:r>
        <w:rPr>
          <w:rFonts w:ascii="Century Gothic" w:hAnsi="Century Gothic"/>
        </w:rPr>
        <w:t xml:space="preserve">.  Teachers do not correct errors that have not yet been taught, so as not to discourage pupils from making ambitious choices (e.g. a child may attempt to use speech marks in year1).   </w:t>
      </w:r>
    </w:p>
    <w:p w14:paraId="3623FF58" w14:textId="77777777" w:rsidR="00327A45" w:rsidRDefault="00327A45" w:rsidP="008E0AEE">
      <w:pPr>
        <w:pStyle w:val="ListParagraph"/>
        <w:numPr>
          <w:ilvl w:val="0"/>
          <w:numId w:val="10"/>
        </w:numPr>
        <w:rPr>
          <w:rFonts w:ascii="Century Gothic" w:hAnsi="Century Gothic"/>
        </w:rPr>
      </w:pPr>
      <w:r>
        <w:rPr>
          <w:rFonts w:ascii="Century Gothic" w:hAnsi="Century Gothic"/>
        </w:rPr>
        <w:t xml:space="preserve">Marking codes are used for efficiency.  The marking codes used, reflect the </w:t>
      </w:r>
      <w:proofErr w:type="spellStart"/>
      <w:r>
        <w:rPr>
          <w:rFonts w:ascii="Century Gothic" w:hAnsi="Century Gothic"/>
        </w:rPr>
        <w:t>programme</w:t>
      </w:r>
      <w:proofErr w:type="spellEnd"/>
      <w:r>
        <w:rPr>
          <w:rFonts w:ascii="Century Gothic" w:hAnsi="Century Gothic"/>
        </w:rPr>
        <w:t xml:space="preserve"> of study and are only introduced once taught.</w:t>
      </w:r>
    </w:p>
    <w:p w14:paraId="3623FF59" w14:textId="540398B1" w:rsidR="00327A45" w:rsidRPr="008E0AEE" w:rsidRDefault="00327A45" w:rsidP="008E0AEE">
      <w:pPr>
        <w:pStyle w:val="ListParagraph"/>
        <w:numPr>
          <w:ilvl w:val="0"/>
          <w:numId w:val="10"/>
        </w:numPr>
        <w:rPr>
          <w:rFonts w:ascii="Century Gothic" w:hAnsi="Century Gothic"/>
        </w:rPr>
      </w:pPr>
      <w:r>
        <w:rPr>
          <w:rFonts w:ascii="Century Gothic" w:hAnsi="Century Gothic"/>
        </w:rPr>
        <w:t xml:space="preserve">Highlighters may also be used:  </w:t>
      </w:r>
      <w:r w:rsidR="008D4B1E">
        <w:rPr>
          <w:rFonts w:ascii="Century Gothic" w:hAnsi="Century Gothic"/>
        </w:rPr>
        <w:t>green for great</w:t>
      </w:r>
      <w:r>
        <w:rPr>
          <w:rFonts w:ascii="Century Gothic" w:hAnsi="Century Gothic"/>
        </w:rPr>
        <w:t xml:space="preserve"> (praise) and </w:t>
      </w:r>
      <w:r w:rsidR="008D4B1E">
        <w:rPr>
          <w:rFonts w:ascii="Century Gothic" w:hAnsi="Century Gothic"/>
        </w:rPr>
        <w:t>pink for think</w:t>
      </w:r>
      <w:r>
        <w:rPr>
          <w:rFonts w:ascii="Century Gothic" w:hAnsi="Century Gothic"/>
        </w:rPr>
        <w:t xml:space="preserve"> (next step).</w:t>
      </w:r>
    </w:p>
    <w:p w14:paraId="3623FF5A" w14:textId="1A18911B" w:rsidR="00327A45" w:rsidRDefault="00327A45" w:rsidP="00B861DA">
      <w:pPr>
        <w:pStyle w:val="ListParagraph"/>
        <w:numPr>
          <w:ilvl w:val="0"/>
          <w:numId w:val="10"/>
        </w:numPr>
        <w:rPr>
          <w:rFonts w:ascii="Century Gothic" w:hAnsi="Century Gothic"/>
        </w:rPr>
      </w:pPr>
      <w:r w:rsidRPr="008E0AEE">
        <w:rPr>
          <w:rFonts w:ascii="Century Gothic" w:hAnsi="Century Gothic"/>
        </w:rPr>
        <w:t xml:space="preserve">Regular ‘response to marking’ time </w:t>
      </w:r>
      <w:r>
        <w:rPr>
          <w:rFonts w:ascii="Century Gothic" w:hAnsi="Century Gothic"/>
        </w:rPr>
        <w:t xml:space="preserve">is </w:t>
      </w:r>
      <w:r w:rsidRPr="008E0AEE">
        <w:rPr>
          <w:rFonts w:ascii="Century Gothic" w:hAnsi="Century Gothic"/>
        </w:rPr>
        <w:t>given to children</w:t>
      </w:r>
      <w:r>
        <w:rPr>
          <w:rFonts w:ascii="Century Gothic" w:hAnsi="Century Gothic"/>
        </w:rPr>
        <w:t xml:space="preserve"> (</w:t>
      </w:r>
      <w:r w:rsidR="00654D09">
        <w:rPr>
          <w:rFonts w:ascii="Century Gothic" w:hAnsi="Century Gothic"/>
        </w:rPr>
        <w:t>purple polish work</w:t>
      </w:r>
      <w:r>
        <w:rPr>
          <w:rFonts w:ascii="Century Gothic" w:hAnsi="Century Gothic"/>
        </w:rPr>
        <w:t>)</w:t>
      </w:r>
    </w:p>
    <w:p w14:paraId="3623FF5B" w14:textId="76DA252C" w:rsidR="00327A45" w:rsidRPr="00B861DA" w:rsidRDefault="00654D09" w:rsidP="00B861DA">
      <w:pPr>
        <w:pStyle w:val="ListParagraph"/>
        <w:numPr>
          <w:ilvl w:val="0"/>
          <w:numId w:val="10"/>
        </w:numPr>
        <w:rPr>
          <w:rFonts w:ascii="Century Gothic" w:hAnsi="Century Gothic"/>
        </w:rPr>
      </w:pPr>
      <w:r>
        <w:rPr>
          <w:rFonts w:ascii="Century Gothic" w:hAnsi="Century Gothic"/>
        </w:rPr>
        <w:t>Teachers</w:t>
      </w:r>
      <w:r w:rsidR="00327A45" w:rsidRPr="008E0AEE">
        <w:rPr>
          <w:rFonts w:ascii="Century Gothic" w:hAnsi="Century Gothic"/>
        </w:rPr>
        <w:t xml:space="preserve"> mark in </w:t>
      </w:r>
      <w:r>
        <w:rPr>
          <w:rFonts w:ascii="Century Gothic" w:hAnsi="Century Gothic"/>
        </w:rPr>
        <w:t>green</w:t>
      </w:r>
      <w:r w:rsidR="00327A45" w:rsidRPr="008E0AEE">
        <w:rPr>
          <w:rFonts w:ascii="Century Gothic" w:hAnsi="Century Gothic"/>
        </w:rPr>
        <w:t xml:space="preserve"> and</w:t>
      </w:r>
      <w:r>
        <w:rPr>
          <w:rFonts w:ascii="Century Gothic" w:hAnsi="Century Gothic"/>
        </w:rPr>
        <w:t xml:space="preserve"> T</w:t>
      </w:r>
      <w:r w:rsidR="00A76715">
        <w:rPr>
          <w:rFonts w:ascii="Century Gothic" w:hAnsi="Century Gothic"/>
        </w:rPr>
        <w:t>A</w:t>
      </w:r>
      <w:r>
        <w:rPr>
          <w:rFonts w:ascii="Century Gothic" w:hAnsi="Century Gothic"/>
        </w:rPr>
        <w:t>s in black</w:t>
      </w:r>
      <w:r w:rsidR="00327A45" w:rsidRPr="008E0AEE">
        <w:rPr>
          <w:rFonts w:ascii="Century Gothic" w:hAnsi="Century Gothic"/>
        </w:rPr>
        <w:t xml:space="preserve"> so it is clear who has marked</w:t>
      </w:r>
      <w:r w:rsidR="00327A45">
        <w:rPr>
          <w:rFonts w:ascii="Century Gothic" w:hAnsi="Century Gothic"/>
        </w:rPr>
        <w:t xml:space="preserve">.  </w:t>
      </w:r>
      <w:r w:rsidR="00327A45" w:rsidRPr="00B861DA">
        <w:rPr>
          <w:rFonts w:ascii="Century Gothic" w:hAnsi="Century Gothic"/>
        </w:rPr>
        <w:t>Marking should be completed be legible and neat; acting as a positive role model to the child.</w:t>
      </w:r>
    </w:p>
    <w:p w14:paraId="3623FF5E" w14:textId="70AF1B1C" w:rsidR="00327A45" w:rsidRPr="008E0AEE" w:rsidRDefault="00327A45" w:rsidP="008E0AEE">
      <w:pPr>
        <w:pStyle w:val="ListParagraph"/>
        <w:numPr>
          <w:ilvl w:val="0"/>
          <w:numId w:val="10"/>
        </w:numPr>
        <w:rPr>
          <w:rFonts w:ascii="Century Gothic" w:hAnsi="Century Gothic"/>
        </w:rPr>
      </w:pPr>
      <w:r w:rsidRPr="008E0AEE">
        <w:rPr>
          <w:rFonts w:ascii="Century Gothic" w:hAnsi="Century Gothic"/>
        </w:rPr>
        <w:t xml:space="preserve">Pupils respond to all formative marking with </w:t>
      </w:r>
      <w:r w:rsidR="00C23F78">
        <w:rPr>
          <w:rFonts w:ascii="Century Gothic" w:hAnsi="Century Gothic"/>
        </w:rPr>
        <w:t>purple</w:t>
      </w:r>
      <w:r w:rsidRPr="008E0AEE">
        <w:rPr>
          <w:rFonts w:ascii="Century Gothic" w:hAnsi="Century Gothic"/>
        </w:rPr>
        <w:t xml:space="preserve"> pen</w:t>
      </w:r>
      <w:r>
        <w:rPr>
          <w:rFonts w:ascii="Century Gothic" w:hAnsi="Century Gothic"/>
        </w:rPr>
        <w:t>.</w:t>
      </w:r>
    </w:p>
    <w:p w14:paraId="3623FF5F" w14:textId="77777777" w:rsidR="00327A45" w:rsidRPr="00453DEF" w:rsidRDefault="00327A45" w:rsidP="00BA0940">
      <w:pPr>
        <w:pStyle w:val="Heading1"/>
        <w:rPr>
          <w:color w:val="002060"/>
        </w:rPr>
      </w:pPr>
      <w:r w:rsidRPr="00453DEF">
        <w:rPr>
          <w:color w:val="002060"/>
        </w:rPr>
        <w:lastRenderedPageBreak/>
        <w:t>Marking in Literacy and Maths</w:t>
      </w:r>
    </w:p>
    <w:p w14:paraId="3623FF60" w14:textId="77777777" w:rsidR="00327A45" w:rsidRDefault="00327A45" w:rsidP="00BA0940">
      <w:pPr>
        <w:pStyle w:val="BodyText"/>
        <w:ind w:left="0"/>
        <w:rPr>
          <w:b/>
        </w:rPr>
      </w:pPr>
      <w:r>
        <w:rPr>
          <w:b/>
        </w:rPr>
        <w:t>Many of the marking codes apply more to writing than Maths; however, the principles of marking are the same in both subjects:</w:t>
      </w:r>
    </w:p>
    <w:p w14:paraId="3623FF61" w14:textId="01295EFD" w:rsidR="00327A45" w:rsidRDefault="00327A45" w:rsidP="004A72DC">
      <w:pPr>
        <w:pStyle w:val="BodyText"/>
        <w:numPr>
          <w:ilvl w:val="0"/>
          <w:numId w:val="5"/>
        </w:numPr>
      </w:pPr>
      <w:r>
        <w:t xml:space="preserve">Success Criteria </w:t>
      </w:r>
      <w:r w:rsidR="000D1DDA">
        <w:t xml:space="preserve">or WALTs </w:t>
      </w:r>
      <w:r>
        <w:t xml:space="preserve">should be stuck in at the beginning of most pieces of written work and Maths. </w:t>
      </w:r>
      <w:r w:rsidR="000D387E">
        <w:t>In maths this may include a</w:t>
      </w:r>
      <w:r w:rsidR="008A0178">
        <w:t xml:space="preserve"> </w:t>
      </w:r>
      <w:proofErr w:type="spellStart"/>
      <w:r w:rsidR="008A0178">
        <w:t>self</w:t>
      </w:r>
      <w:r w:rsidR="000D387E">
        <w:t xml:space="preserve"> assessment</w:t>
      </w:r>
      <w:proofErr w:type="spellEnd"/>
      <w:r w:rsidR="000D387E">
        <w:t xml:space="preserve"> before the lesson </w:t>
      </w:r>
      <w:r w:rsidR="008A0178">
        <w:t>and then again after the lesson to</w:t>
      </w:r>
      <w:r w:rsidR="003F2270">
        <w:t xml:space="preserve"> gauge pupil confidence</w:t>
      </w:r>
    </w:p>
    <w:p w14:paraId="3623FF62" w14:textId="333AEC3F" w:rsidR="00327A45" w:rsidRDefault="00327A45" w:rsidP="00E21D1B">
      <w:pPr>
        <w:pStyle w:val="BodyText"/>
        <w:numPr>
          <w:ilvl w:val="0"/>
          <w:numId w:val="5"/>
        </w:numPr>
      </w:pPr>
      <w:r>
        <w:t xml:space="preserve">Children should check and assess their own work against the success criteria in most lessons.  </w:t>
      </w:r>
    </w:p>
    <w:p w14:paraId="3623FF63" w14:textId="0A1C5E35" w:rsidR="00327A45" w:rsidRDefault="00327A45" w:rsidP="00E21D1B">
      <w:pPr>
        <w:pStyle w:val="BodyText"/>
        <w:numPr>
          <w:ilvl w:val="0"/>
          <w:numId w:val="5"/>
        </w:numPr>
      </w:pPr>
      <w:r>
        <w:t>Work should be marked by the adult who worked with the child in that lesson (teacher or teaching assistant).</w:t>
      </w:r>
    </w:p>
    <w:p w14:paraId="3623FF64" w14:textId="0619E215" w:rsidR="00327A45" w:rsidRDefault="00327A45" w:rsidP="00E21D1B">
      <w:pPr>
        <w:pStyle w:val="BodyText"/>
        <w:numPr>
          <w:ilvl w:val="0"/>
          <w:numId w:val="5"/>
        </w:numPr>
      </w:pPr>
      <w:r>
        <w:t>Adults also mark against the success criteria and may highlight evidence of where this is met in the work (</w:t>
      </w:r>
      <w:r w:rsidR="00C8086A">
        <w:t>green</w:t>
      </w:r>
      <w:r>
        <w:t>). Highlighting may also be used to recognise where the child has achieved outside of the success criteria with a brief comment making this clear.</w:t>
      </w:r>
    </w:p>
    <w:p w14:paraId="3623FF65" w14:textId="0A6E0BB1" w:rsidR="00327A45" w:rsidRDefault="00327A45" w:rsidP="000E5218">
      <w:pPr>
        <w:pStyle w:val="BodyText"/>
        <w:numPr>
          <w:ilvl w:val="0"/>
          <w:numId w:val="5"/>
        </w:numPr>
      </w:pPr>
      <w:r>
        <w:t xml:space="preserve">Errors/areas for improvement can also be highlighted, in </w:t>
      </w:r>
      <w:r w:rsidR="000B6CA1">
        <w:t>pink</w:t>
      </w:r>
      <w:r>
        <w:t xml:space="preserve">. The relevant marking code is used alongside the highlighting to explain to the child what type of error has been made.  </w:t>
      </w:r>
    </w:p>
    <w:p w14:paraId="3623FF66" w14:textId="77777777" w:rsidR="00327A45" w:rsidRDefault="00327A45" w:rsidP="000E5218">
      <w:pPr>
        <w:pStyle w:val="BodyText"/>
        <w:numPr>
          <w:ilvl w:val="0"/>
          <w:numId w:val="5"/>
        </w:numPr>
      </w:pPr>
      <w:r>
        <w:t xml:space="preserve">Marking codes are written on to the work for younger pupils so they can see exactly where the error is.  As pupils gain confidence, the marking codes are put into the margin rather than on the work, to encourage the pupils to be independent and take more responsibility for editing and improving their work. </w:t>
      </w:r>
    </w:p>
    <w:p w14:paraId="3623FF67" w14:textId="77777777" w:rsidR="00327A45" w:rsidRDefault="00327A45" w:rsidP="000E5218">
      <w:pPr>
        <w:pStyle w:val="BodyText"/>
        <w:numPr>
          <w:ilvl w:val="0"/>
          <w:numId w:val="5"/>
        </w:numPr>
      </w:pPr>
      <w:r>
        <w:t>Highlighting should be used sparingly as it should not overwhelm the child when they check their work and should only relate to those aspects of the work that it is reasonable to expect the child to complete correctly.</w:t>
      </w:r>
    </w:p>
    <w:p w14:paraId="3623FF69" w14:textId="77777777" w:rsidR="00327A45" w:rsidRDefault="00327A45" w:rsidP="0020593E">
      <w:pPr>
        <w:pStyle w:val="BodyText"/>
        <w:numPr>
          <w:ilvl w:val="0"/>
          <w:numId w:val="5"/>
        </w:numPr>
      </w:pPr>
      <w:r>
        <w:t>All written feedback should include a positive comment and next step focusing on the following:  improvements made by the child compared to previous work / on-going targets / learning objective / success criteria / the child’s own assessment.</w:t>
      </w:r>
    </w:p>
    <w:p w14:paraId="3623FF6A" w14:textId="77777777" w:rsidR="00327A45" w:rsidRDefault="00327A45" w:rsidP="00DA4883">
      <w:pPr>
        <w:pStyle w:val="ListBullet"/>
        <w:numPr>
          <w:ilvl w:val="0"/>
          <w:numId w:val="5"/>
        </w:numPr>
      </w:pPr>
      <w:r>
        <w:t>Verbal feedback given during, or after, a lesson can be regarded as a developmental remark and a note should be made on work to this effect by writing V.F. on the work.</w:t>
      </w:r>
    </w:p>
    <w:p w14:paraId="3623FF6B" w14:textId="77777777" w:rsidR="00327A45" w:rsidRDefault="00327A45" w:rsidP="00DA4883">
      <w:pPr>
        <w:pStyle w:val="ListBullet"/>
        <w:numPr>
          <w:ilvl w:val="0"/>
          <w:numId w:val="5"/>
        </w:numPr>
      </w:pPr>
      <w:r>
        <w:t>Support given to the child during the lesson should be recorded where appropriate on the work by the use of the following initials: T (teacher support), TA (teaching assistant support) or PS (peer support).  Further annotations may be used where necessary, such as I to indicate where independent work has begun.</w:t>
      </w:r>
    </w:p>
    <w:p w14:paraId="3623FF6C" w14:textId="77777777" w:rsidR="00327A45" w:rsidRDefault="00327A45" w:rsidP="00DA4883">
      <w:pPr>
        <w:pStyle w:val="ListBullet"/>
        <w:numPr>
          <w:ilvl w:val="0"/>
          <w:numId w:val="5"/>
        </w:numPr>
      </w:pPr>
      <w:r>
        <w:t xml:space="preserve">Peer Assessment is a useful tool in the Assessment for Learning process and should be done regularly, especially with older pupils.  </w:t>
      </w:r>
    </w:p>
    <w:p w14:paraId="3623FF6D" w14:textId="0CF65C79" w:rsidR="001F7C3C" w:rsidRDefault="00327A45" w:rsidP="001F7C3C">
      <w:pPr>
        <w:pStyle w:val="BodyText"/>
        <w:numPr>
          <w:ilvl w:val="0"/>
          <w:numId w:val="5"/>
        </w:numPr>
      </w:pPr>
      <w:r>
        <w:lastRenderedPageBreak/>
        <w:t xml:space="preserve">Children should be given regular time (e.g. at the start of each lesson or during ‘early morning work’) to respond to marking using a </w:t>
      </w:r>
      <w:r w:rsidR="00B0311A">
        <w:t>purple</w:t>
      </w:r>
      <w:r>
        <w:t xml:space="preserve"> pen</w:t>
      </w:r>
      <w:r w:rsidRPr="004A72DC">
        <w:t xml:space="preserve">. </w:t>
      </w:r>
      <w:r>
        <w:t>This should happen a</w:t>
      </w:r>
      <w:r w:rsidRPr="004A72DC">
        <w:t xml:space="preserve">t </w:t>
      </w:r>
      <w:r w:rsidRPr="004A72DC">
        <w:rPr>
          <w:i/>
        </w:rPr>
        <w:t>least</w:t>
      </w:r>
      <w:r w:rsidRPr="004A72DC">
        <w:t xml:space="preserve"> twice a week</w:t>
      </w:r>
      <w:r w:rsidR="001F7C3C">
        <w:t>.</w:t>
      </w:r>
    </w:p>
    <w:p w14:paraId="3623FF6E" w14:textId="77777777" w:rsidR="001F7C3C" w:rsidRDefault="001F7C3C" w:rsidP="001F7C3C">
      <w:pPr>
        <w:pStyle w:val="BodyText"/>
        <w:ind w:left="0"/>
        <w:rPr>
          <w:b/>
        </w:rPr>
      </w:pPr>
      <w:r w:rsidRPr="001F7C3C">
        <w:rPr>
          <w:b/>
        </w:rPr>
        <w:t>Marking of spelling</w:t>
      </w:r>
      <w:r>
        <w:rPr>
          <w:b/>
        </w:rPr>
        <w:t>:</w:t>
      </w:r>
    </w:p>
    <w:p w14:paraId="3623FF6F" w14:textId="757454F0" w:rsidR="001F7C3C" w:rsidRPr="001F7C3C" w:rsidRDefault="001F7C3C" w:rsidP="001F7C3C">
      <w:pPr>
        <w:pStyle w:val="BodyText"/>
        <w:ind w:left="720"/>
        <w:rPr>
          <w:b/>
        </w:rPr>
      </w:pPr>
      <w:r w:rsidRPr="001F7C3C">
        <w:rPr>
          <w:rFonts w:cs="Segoe UI"/>
          <w:color w:val="000000"/>
          <w:shd w:val="clear" w:color="auto" w:fill="FFFFFF"/>
        </w:rPr>
        <w:t>Pupils’ work is sensitively marked to enable all aspects of their creative writing to be assessed; particularly the use of interesting vocabulary that they may not necessarily have spelt correctly but have attempted. Wherever possible, spelling errors are tackled with pupils present. Teachers highlight misspelt words in Key Stage 1 as appropriate and up to three misspelt words (High Frequency) in Key Stage 2 using the initials ‘</w:t>
      </w:r>
      <w:proofErr w:type="spellStart"/>
      <w:r w:rsidRPr="001F7C3C">
        <w:rPr>
          <w:rFonts w:cs="Segoe UI"/>
          <w:color w:val="000000"/>
          <w:shd w:val="clear" w:color="auto" w:fill="FFFFFF"/>
        </w:rPr>
        <w:t>sp</w:t>
      </w:r>
      <w:proofErr w:type="spellEnd"/>
      <w:r w:rsidRPr="001F7C3C">
        <w:rPr>
          <w:rFonts w:cs="Segoe UI"/>
          <w:color w:val="000000"/>
          <w:shd w:val="clear" w:color="auto" w:fill="FFFFFF"/>
        </w:rPr>
        <w:t>’ in the margin.  To support self</w:t>
      </w:r>
      <w:r w:rsidR="0057026D">
        <w:rPr>
          <w:rFonts w:cs="Segoe UI"/>
          <w:color w:val="000000"/>
          <w:shd w:val="clear" w:color="auto" w:fill="FFFFFF"/>
        </w:rPr>
        <w:t>-</w:t>
      </w:r>
      <w:r w:rsidRPr="001F7C3C">
        <w:rPr>
          <w:rFonts w:cs="Segoe UI"/>
          <w:color w:val="000000"/>
          <w:shd w:val="clear" w:color="auto" w:fill="FFFFFF"/>
        </w:rPr>
        <w:t>correction Years 3 and Year 4 pupils’ misspelt words can be highlighted with a line underneath; misspelt words in Year 5 and Year 6 are identified using ‘</w:t>
      </w:r>
      <w:proofErr w:type="spellStart"/>
      <w:r w:rsidRPr="001F7C3C">
        <w:rPr>
          <w:rFonts w:cs="Segoe UI"/>
          <w:color w:val="000000"/>
          <w:shd w:val="clear" w:color="auto" w:fill="FFFFFF"/>
        </w:rPr>
        <w:t>sp</w:t>
      </w:r>
      <w:proofErr w:type="spellEnd"/>
      <w:r w:rsidRPr="001F7C3C">
        <w:rPr>
          <w:rFonts w:cs="Segoe UI"/>
          <w:color w:val="000000"/>
          <w:shd w:val="clear" w:color="auto" w:fill="FFFFFF"/>
        </w:rPr>
        <w:t>’ in the margin or at the bottom of the page. Pupils are given time to correct any spelling errors. </w:t>
      </w:r>
    </w:p>
    <w:bookmarkEnd w:id="3"/>
    <w:p w14:paraId="3623FF70" w14:textId="77777777" w:rsidR="00327A45" w:rsidRDefault="00327A45" w:rsidP="00BA0940">
      <w:pPr>
        <w:pStyle w:val="BodyText"/>
        <w:ind w:left="0"/>
        <w:rPr>
          <w:b/>
        </w:rPr>
      </w:pPr>
    </w:p>
    <w:p w14:paraId="3623FF71" w14:textId="77777777" w:rsidR="00327A45" w:rsidRPr="000D48DB" w:rsidRDefault="00327A45" w:rsidP="00BA0940">
      <w:pPr>
        <w:pStyle w:val="BodyText"/>
        <w:ind w:left="0"/>
        <w:rPr>
          <w:b/>
        </w:rPr>
      </w:pPr>
      <w:r>
        <w:rPr>
          <w:b/>
        </w:rPr>
        <w:t>In Numeracy:</w:t>
      </w:r>
    </w:p>
    <w:p w14:paraId="3623FF72" w14:textId="77777777" w:rsidR="00327A45" w:rsidRDefault="00327A45" w:rsidP="00220EE8">
      <w:pPr>
        <w:pStyle w:val="ListBullet"/>
        <w:numPr>
          <w:ilvl w:val="0"/>
          <w:numId w:val="6"/>
        </w:numPr>
        <w:ind w:left="1418" w:hanging="284"/>
      </w:pPr>
      <w:r>
        <w:t>Work should be marked with a tick if correct and an arrow if the child needs to try again.</w:t>
      </w:r>
    </w:p>
    <w:p w14:paraId="3623FF73" w14:textId="12828B51" w:rsidR="00327A45" w:rsidRPr="004A72DC" w:rsidRDefault="00327A45" w:rsidP="00220EE8">
      <w:pPr>
        <w:pStyle w:val="ListBullet"/>
        <w:numPr>
          <w:ilvl w:val="0"/>
          <w:numId w:val="6"/>
        </w:numPr>
        <w:ind w:left="1418" w:hanging="284"/>
      </w:pPr>
      <w:r>
        <w:t xml:space="preserve">At least twice a week each child should have a developmental task </w:t>
      </w:r>
      <w:r w:rsidRPr="004A72DC">
        <w:t xml:space="preserve">included in their feedback.  </w:t>
      </w:r>
      <w:r w:rsidR="001F7C3C">
        <w:t>This can be through the use of ‘Mathematics Mastery’ extension</w:t>
      </w:r>
      <w:r w:rsidR="00216CAB">
        <w:t>s</w:t>
      </w:r>
      <w:r w:rsidR="001F7C3C">
        <w:t xml:space="preserve">, asking the children to expand or deepen the learning of a question they have already written or a new challenge. </w:t>
      </w:r>
      <w:r w:rsidRPr="004A72DC">
        <w:t>Some examples are below:</w:t>
      </w:r>
    </w:p>
    <w:p w14:paraId="3623FF74" w14:textId="77777777" w:rsidR="00327A45" w:rsidRDefault="002A07FF" w:rsidP="00494311">
      <w:pPr>
        <w:pStyle w:val="ListBullet"/>
        <w:numPr>
          <w:ilvl w:val="0"/>
          <w:numId w:val="0"/>
        </w:numPr>
        <w:ind w:left="1418"/>
      </w:pPr>
      <w:r>
        <w:rPr>
          <w:noProof/>
          <w:lang w:eastAsia="en-GB"/>
        </w:rPr>
        <w:drawing>
          <wp:anchor distT="0" distB="0" distL="114300" distR="114300" simplePos="0" relativeHeight="251653120" behindDoc="0" locked="0" layoutInCell="1" allowOverlap="1" wp14:anchorId="362400AF" wp14:editId="362400B0">
            <wp:simplePos x="0" y="0"/>
            <wp:positionH relativeFrom="column">
              <wp:posOffset>571500</wp:posOffset>
            </wp:positionH>
            <wp:positionV relativeFrom="paragraph">
              <wp:posOffset>254635</wp:posOffset>
            </wp:positionV>
            <wp:extent cx="5016500" cy="2578100"/>
            <wp:effectExtent l="0" t="0" r="0" b="0"/>
            <wp:wrapThrough wrapText="bothSides">
              <wp:wrapPolygon edited="0">
                <wp:start x="0" y="0"/>
                <wp:lineTo x="0" y="21387"/>
                <wp:lineTo x="21491" y="21387"/>
                <wp:lineTo x="21491" y="0"/>
                <wp:lineTo x="0" y="0"/>
              </wp:wrapPolygon>
            </wp:wrapThrough>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0" cy="2578100"/>
                    </a:xfrm>
                    <a:prstGeom prst="rect">
                      <a:avLst/>
                    </a:prstGeom>
                    <a:noFill/>
                  </pic:spPr>
                </pic:pic>
              </a:graphicData>
            </a:graphic>
            <wp14:sizeRelH relativeFrom="page">
              <wp14:pctWidth>0</wp14:pctWidth>
            </wp14:sizeRelH>
            <wp14:sizeRelV relativeFrom="page">
              <wp14:pctHeight>0</wp14:pctHeight>
            </wp14:sizeRelV>
          </wp:anchor>
        </w:drawing>
      </w:r>
    </w:p>
    <w:p w14:paraId="3623FF75" w14:textId="77777777" w:rsidR="00327A45" w:rsidRPr="001C074A" w:rsidRDefault="00327A45" w:rsidP="000E5CE4">
      <w:pPr>
        <w:pStyle w:val="ListBullet"/>
        <w:numPr>
          <w:ilvl w:val="0"/>
          <w:numId w:val="0"/>
        </w:numPr>
        <w:ind w:left="1854"/>
      </w:pPr>
    </w:p>
    <w:p w14:paraId="3623FF76" w14:textId="77777777" w:rsidR="00327A45" w:rsidRDefault="00327A45" w:rsidP="00494311">
      <w:pPr>
        <w:pStyle w:val="Heading1"/>
        <w:numPr>
          <w:ilvl w:val="0"/>
          <w:numId w:val="0"/>
        </w:numPr>
      </w:pPr>
      <w:bookmarkStart w:id="4" w:name="_Toc346831950"/>
    </w:p>
    <w:p w14:paraId="3623FF77" w14:textId="77777777" w:rsidR="00327A45" w:rsidRDefault="00327A45" w:rsidP="00494311">
      <w:pPr>
        <w:pStyle w:val="Heading1"/>
        <w:numPr>
          <w:ilvl w:val="0"/>
          <w:numId w:val="0"/>
        </w:numPr>
      </w:pPr>
    </w:p>
    <w:p w14:paraId="3623FF78" w14:textId="77777777" w:rsidR="00327A45" w:rsidRDefault="00327A45" w:rsidP="00494311">
      <w:pPr>
        <w:pStyle w:val="Heading1"/>
        <w:numPr>
          <w:ilvl w:val="0"/>
          <w:numId w:val="0"/>
        </w:numPr>
      </w:pPr>
    </w:p>
    <w:p w14:paraId="3623FF79" w14:textId="77777777" w:rsidR="00327A45" w:rsidRDefault="00327A45" w:rsidP="004A72DC"/>
    <w:p w14:paraId="3623FF7A" w14:textId="77777777" w:rsidR="00327A45" w:rsidRDefault="00327A45" w:rsidP="004A72DC"/>
    <w:p w14:paraId="3623FF7B" w14:textId="77777777" w:rsidR="00327A45" w:rsidRDefault="00327A45" w:rsidP="004A72DC"/>
    <w:p w14:paraId="3623FF7C" w14:textId="35275753" w:rsidR="00327A45" w:rsidRDefault="00327A45" w:rsidP="004A72DC"/>
    <w:p w14:paraId="414DEE22" w14:textId="65B5662A" w:rsidR="00216CAB" w:rsidRDefault="00216CAB" w:rsidP="004A72DC"/>
    <w:p w14:paraId="7B1D54F6" w14:textId="3283AE2D" w:rsidR="00216CAB" w:rsidRPr="004A72DC" w:rsidRDefault="00216CAB" w:rsidP="004A72DC">
      <w:r>
        <w:t>Where a child has not understood the lesson, a same day intervention needs to be delivered</w:t>
      </w:r>
      <w:r w:rsidR="00DA26B1">
        <w:t xml:space="preserve"> as a form of tutorial and marked with the adult’s initials.</w:t>
      </w:r>
    </w:p>
    <w:p w14:paraId="3623FF7D" w14:textId="77777777" w:rsidR="00327A45" w:rsidRDefault="00327A45" w:rsidP="00494311">
      <w:pPr>
        <w:pStyle w:val="Heading1"/>
        <w:numPr>
          <w:ilvl w:val="0"/>
          <w:numId w:val="0"/>
        </w:numPr>
        <w:rPr>
          <w:color w:val="auto"/>
          <w:sz w:val="22"/>
          <w:szCs w:val="22"/>
        </w:rPr>
      </w:pPr>
      <w:r w:rsidRPr="000D48DB">
        <w:rPr>
          <w:color w:val="auto"/>
          <w:sz w:val="22"/>
          <w:szCs w:val="22"/>
        </w:rPr>
        <w:lastRenderedPageBreak/>
        <w:t>Other Curriculum Areas</w:t>
      </w:r>
    </w:p>
    <w:p w14:paraId="3623FF7E" w14:textId="77777777" w:rsidR="00327A45" w:rsidRDefault="00327A45" w:rsidP="000D48DB">
      <w:pPr>
        <w:pStyle w:val="BodyText"/>
      </w:pPr>
      <w:r>
        <w:t xml:space="preserve">Whilst Science being a Core Subject should be developmentally marked regularly, in all other subjects such detailed marking is not required, although basic spelling and punctuation errors should be highlighted. Children should still feel that their efforts in these lessons is valued, so a brief comment should be added at the end (e.g. well done, good understanding, you have worked hard).  </w:t>
      </w:r>
    </w:p>
    <w:p w14:paraId="3623FF7F" w14:textId="77777777" w:rsidR="00327A45" w:rsidRPr="00AC3713" w:rsidRDefault="00327A45" w:rsidP="00494311">
      <w:pPr>
        <w:pStyle w:val="Heading1"/>
        <w:numPr>
          <w:ilvl w:val="0"/>
          <w:numId w:val="0"/>
        </w:numPr>
        <w:rPr>
          <w:color w:val="002060"/>
        </w:rPr>
      </w:pPr>
      <w:r w:rsidRPr="00AC3713">
        <w:rPr>
          <w:color w:val="002060"/>
        </w:rPr>
        <w:t>Policy Review</w:t>
      </w:r>
      <w:bookmarkEnd w:id="4"/>
    </w:p>
    <w:p w14:paraId="3623FF80" w14:textId="77777777" w:rsidR="00327A45" w:rsidRDefault="00327A45" w:rsidP="0020593E">
      <w:pPr>
        <w:pStyle w:val="BodyText"/>
      </w:pPr>
      <w:r>
        <w:t>This policy will be reviewed annually during Term 5.</w:t>
      </w:r>
    </w:p>
    <w:p w14:paraId="3623FF81" w14:textId="259B6104" w:rsidR="00327A45" w:rsidRDefault="00327A45" w:rsidP="0020593E">
      <w:pPr>
        <w:pStyle w:val="BodyText"/>
      </w:pPr>
      <w:r>
        <w:t>The next review of this policy is due:  Summer Term 5, 20</w:t>
      </w:r>
      <w:r w:rsidR="00AC3713">
        <w:t>20</w:t>
      </w:r>
      <w:r>
        <w:t>.</w:t>
      </w:r>
    </w:p>
    <w:p w14:paraId="3623FF82" w14:textId="77777777" w:rsidR="00327A45" w:rsidRDefault="00327A45" w:rsidP="0020593E">
      <w:pPr>
        <w:pStyle w:val="BodyText"/>
      </w:pPr>
    </w:p>
    <w:p w14:paraId="3623FF83" w14:textId="77777777" w:rsidR="00327A45" w:rsidRPr="00AC3713" w:rsidRDefault="00327A45" w:rsidP="0020593E">
      <w:pPr>
        <w:pStyle w:val="Heading1"/>
        <w:rPr>
          <w:color w:val="002060"/>
        </w:rPr>
      </w:pPr>
      <w:bookmarkStart w:id="5" w:name="_Toc346831951"/>
      <w:r w:rsidRPr="00AC3713">
        <w:rPr>
          <w:color w:val="002060"/>
        </w:rPr>
        <w:t>References</w:t>
      </w:r>
      <w:bookmarkEnd w:id="5"/>
    </w:p>
    <w:p w14:paraId="3623FF84" w14:textId="77777777" w:rsidR="00327A45" w:rsidRDefault="00327A45" w:rsidP="0020593E">
      <w:pPr>
        <w:pStyle w:val="BodyText"/>
      </w:pPr>
      <w:r>
        <w:t>The Marking Policy forms part of the Whole-school policy on Assessment.</w:t>
      </w:r>
    </w:p>
    <w:p w14:paraId="3623FF85" w14:textId="77777777" w:rsidR="00327A45" w:rsidRDefault="00327A45" w:rsidP="0020593E">
      <w:pPr>
        <w:pStyle w:val="BodyText"/>
      </w:pPr>
    </w:p>
    <w:p w14:paraId="3623FF86" w14:textId="77777777" w:rsidR="00327A45" w:rsidRPr="00AC3713" w:rsidRDefault="00327A45" w:rsidP="0041464E">
      <w:pPr>
        <w:pStyle w:val="Heading1"/>
        <w:ind w:right="-850"/>
        <w:rPr>
          <w:color w:val="002060"/>
        </w:rPr>
      </w:pPr>
      <w:bookmarkStart w:id="6" w:name="_Toc346831952"/>
      <w:r w:rsidRPr="00AC3713">
        <w:rPr>
          <w:color w:val="002060"/>
        </w:rPr>
        <w:t>Appendice</w:t>
      </w:r>
      <w:bookmarkEnd w:id="6"/>
      <w:r w:rsidRPr="00AC3713">
        <w:rPr>
          <w:color w:val="002060"/>
        </w:rPr>
        <w:t>s</w:t>
      </w:r>
      <w:bookmarkStart w:id="7" w:name="_Toc346831953"/>
      <w:r w:rsidRPr="00AC3713">
        <w:rPr>
          <w:color w:val="002060"/>
        </w:rPr>
        <w:t>:</w:t>
      </w:r>
    </w:p>
    <w:p w14:paraId="3623FF87" w14:textId="77777777" w:rsidR="00327A45" w:rsidRPr="00BA0940" w:rsidRDefault="00327A45" w:rsidP="00BA0940">
      <w:pPr>
        <w:rPr>
          <w:b/>
        </w:rPr>
      </w:pPr>
      <w:r w:rsidRPr="00BA0940">
        <w:rPr>
          <w:b/>
        </w:rPr>
        <w:t>Appendix A:  Marking codes</w:t>
      </w:r>
    </w:p>
    <w:p w14:paraId="3623FF88" w14:textId="77777777" w:rsidR="00327A45" w:rsidRPr="00BA0940" w:rsidRDefault="00327A45" w:rsidP="00BA0940">
      <w:pPr>
        <w:rPr>
          <w:b/>
        </w:rPr>
      </w:pPr>
    </w:p>
    <w:p w14:paraId="3623FF89" w14:textId="77777777" w:rsidR="00327A45" w:rsidRPr="00BA0940" w:rsidRDefault="00327A45" w:rsidP="00BA0940">
      <w:pPr>
        <w:rPr>
          <w:b/>
        </w:rPr>
      </w:pPr>
      <w:r w:rsidRPr="00BA0940">
        <w:rPr>
          <w:b/>
        </w:rPr>
        <w:t>Appendix B:  Guidance on formative marking in Literacy – ‘level 1’ and ‘level 2’ marking</w:t>
      </w:r>
    </w:p>
    <w:p w14:paraId="3623FF8A" w14:textId="77777777" w:rsidR="00327A45" w:rsidRPr="00BA0940" w:rsidRDefault="00327A45" w:rsidP="00BA0940">
      <w:pPr>
        <w:rPr>
          <w:b/>
        </w:rPr>
      </w:pPr>
    </w:p>
    <w:p w14:paraId="3623FF8B" w14:textId="77777777" w:rsidR="00327A45" w:rsidRPr="00BA0940" w:rsidRDefault="00327A45" w:rsidP="00BA0940">
      <w:pPr>
        <w:rPr>
          <w:b/>
        </w:rPr>
      </w:pPr>
      <w:r w:rsidRPr="00BA0940">
        <w:rPr>
          <w:b/>
        </w:rPr>
        <w:t>Appendix C:</w:t>
      </w:r>
      <w:r>
        <w:rPr>
          <w:b/>
        </w:rPr>
        <w:t xml:space="preserve">  </w:t>
      </w:r>
      <w:r w:rsidRPr="00187D15">
        <w:rPr>
          <w:b/>
        </w:rPr>
        <w:t>Ways to hold pupils to account and make marking worthwhile</w:t>
      </w:r>
    </w:p>
    <w:p w14:paraId="3623FF8C" w14:textId="77777777" w:rsidR="00327A45" w:rsidRPr="00BA0940" w:rsidRDefault="00327A45" w:rsidP="00BA0940">
      <w:pPr>
        <w:rPr>
          <w:b/>
        </w:rPr>
      </w:pPr>
    </w:p>
    <w:p w14:paraId="3623FF8D" w14:textId="77777777" w:rsidR="00327A45" w:rsidRDefault="00327A45" w:rsidP="00BA0940">
      <w:pPr>
        <w:rPr>
          <w:b/>
        </w:rPr>
      </w:pPr>
      <w:r w:rsidRPr="00BA0940">
        <w:rPr>
          <w:b/>
        </w:rPr>
        <w:t xml:space="preserve">Appendix D:  Other examples of formative response marking:  DINT (Do It Now Task) </w:t>
      </w:r>
    </w:p>
    <w:p w14:paraId="3623FF8E" w14:textId="77777777" w:rsidR="001F7C3C" w:rsidRDefault="001F7C3C" w:rsidP="00BA0940">
      <w:pPr>
        <w:rPr>
          <w:b/>
        </w:rPr>
      </w:pPr>
    </w:p>
    <w:p w14:paraId="3623FF8F" w14:textId="77777777" w:rsidR="001F7C3C" w:rsidRPr="00BA0940" w:rsidRDefault="001F7C3C" w:rsidP="00BA0940">
      <w:pPr>
        <w:rPr>
          <w:b/>
        </w:rPr>
      </w:pPr>
      <w:r>
        <w:rPr>
          <w:b/>
        </w:rPr>
        <w:t>Appendix E: Examples of using Mathematics Mastery stickers</w:t>
      </w:r>
    </w:p>
    <w:p w14:paraId="3623FF90" w14:textId="77777777" w:rsidR="00327A45" w:rsidRPr="00BA0940" w:rsidRDefault="00327A45" w:rsidP="00BA0940">
      <w:pPr>
        <w:rPr>
          <w:b/>
        </w:rPr>
      </w:pPr>
    </w:p>
    <w:p w14:paraId="3623FF91" w14:textId="77777777" w:rsidR="00327A45" w:rsidRPr="00BA0940" w:rsidRDefault="00327A45" w:rsidP="00BA0940">
      <w:pPr>
        <w:rPr>
          <w:b/>
        </w:rPr>
      </w:pPr>
    </w:p>
    <w:p w14:paraId="3623FF92" w14:textId="77777777" w:rsidR="00327A45" w:rsidRDefault="00327A45" w:rsidP="00BA0940"/>
    <w:p w14:paraId="3623FF93" w14:textId="77777777" w:rsidR="00327A45" w:rsidRPr="00BA0940" w:rsidRDefault="00327A45" w:rsidP="00BA0940"/>
    <w:p w14:paraId="3623FF94" w14:textId="77777777" w:rsidR="00327A45" w:rsidRDefault="00327A45">
      <w:pPr>
        <w:rPr>
          <w:rFonts w:cs="Arial"/>
          <w:b/>
          <w:bCs/>
          <w:iCs/>
          <w:sz w:val="28"/>
          <w:szCs w:val="28"/>
          <w:lang w:val="cy-GB"/>
        </w:rPr>
      </w:pPr>
      <w:r>
        <w:rPr>
          <w:lang w:val="cy-GB"/>
        </w:rPr>
        <w:br w:type="page"/>
      </w:r>
    </w:p>
    <w:p w14:paraId="3623FF95" w14:textId="77777777" w:rsidR="00327A45" w:rsidRPr="004020DC" w:rsidRDefault="00327A45" w:rsidP="004020DC">
      <w:pPr>
        <w:pStyle w:val="Heading2"/>
        <w:rPr>
          <w:lang w:val="cy-GB"/>
        </w:rPr>
      </w:pPr>
      <w:r w:rsidRPr="004020DC">
        <w:rPr>
          <w:lang w:val="cy-GB"/>
        </w:rPr>
        <w:lastRenderedPageBreak/>
        <w:t xml:space="preserve">Appendix A - Marking </w:t>
      </w:r>
      <w:bookmarkEnd w:id="7"/>
      <w:r w:rsidRPr="004020DC">
        <w:rPr>
          <w:lang w:val="cy-GB"/>
        </w:rPr>
        <w:t>Codes</w:t>
      </w:r>
    </w:p>
    <w:p w14:paraId="3623FF96" w14:textId="77777777" w:rsidR="00327A45" w:rsidRDefault="00327A45" w:rsidP="003D04E0">
      <w:r>
        <w:t xml:space="preserve">In EYFS and Key Stage 1, marking codes should be used sparingly, reflecting what has been taught.  E.g. if capital letters have not yet been taught, it is not appropriate to mark to show they are missing.  The teacher or TA may mark directly onto the work, or above the words.  During very young pupils’ emergent writing, it is important to encourage and praise their efforts.  Teachers may tick every correct sound in a word when pupils are first learning to encode phonetically.  </w:t>
      </w:r>
    </w:p>
    <w:p w14:paraId="3623FF97" w14:textId="77777777" w:rsidR="00327A45" w:rsidRDefault="00327A45" w:rsidP="003D04E0"/>
    <w:p w14:paraId="3623FF98" w14:textId="77777777" w:rsidR="00327A45" w:rsidRDefault="00327A45" w:rsidP="004020DC">
      <w:r>
        <w:t xml:space="preserve">In Key Stage 2 (and Year 2 if pupils are ready), marking codes will usually be used in the margin, to promote pupils’ independence and encourage them to take responsibility for editing their work.  E.g. if they have omitted a question mark, the teacher will use the correct marking code in the margin on the same line; the pupil will need to look along that line to find the error and correct it with green pen.  </w:t>
      </w:r>
    </w:p>
    <w:p w14:paraId="3623FF99" w14:textId="77777777" w:rsidR="00327A45" w:rsidRDefault="00327A45" w:rsidP="004020DC"/>
    <w:p w14:paraId="3623FF9A" w14:textId="77777777" w:rsidR="00327A45" w:rsidRDefault="00327A45" w:rsidP="004020DC"/>
    <w:p w14:paraId="3623FF9B" w14:textId="77777777" w:rsidR="00327A45" w:rsidRPr="00052DD2" w:rsidRDefault="00327A45" w:rsidP="00052DD2">
      <w:pPr>
        <w:jc w:val="center"/>
        <w:rPr>
          <w:b/>
        </w:rPr>
      </w:pPr>
      <w:r w:rsidRPr="00052DD2">
        <w:rPr>
          <w:b/>
        </w:rPr>
        <w:t>EYFS and KS1 Marking codes (to be introduced one at a time as knowledge is taught):</w:t>
      </w:r>
    </w:p>
    <w:tbl>
      <w:tblPr>
        <w:tblpPr w:leftFromText="180" w:rightFromText="180" w:vertAnchor="text" w:horzAnchor="page" w:tblpX="883" w:tblpY="3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3969"/>
        <w:gridCol w:w="3260"/>
      </w:tblGrid>
      <w:tr w:rsidR="00327A45" w:rsidRPr="00BA0940" w14:paraId="3623FFA2" w14:textId="77777777" w:rsidTr="004955FD">
        <w:trPr>
          <w:trHeight w:val="983"/>
        </w:trPr>
        <w:tc>
          <w:tcPr>
            <w:tcW w:w="3652" w:type="dxa"/>
          </w:tcPr>
          <w:p w14:paraId="3623FF9C" w14:textId="77777777" w:rsidR="00327A45" w:rsidRPr="004955FD" w:rsidRDefault="002A07FF" w:rsidP="004955FD">
            <w:pPr>
              <w:jc w:val="center"/>
              <w:rPr>
                <w:b/>
                <w:sz w:val="24"/>
              </w:rPr>
            </w:pPr>
            <w:r>
              <w:rPr>
                <w:noProof/>
                <w:lang w:eastAsia="en-GB"/>
              </w:rPr>
              <w:drawing>
                <wp:anchor distT="0" distB="0" distL="114300" distR="114300" simplePos="0" relativeHeight="251662336" behindDoc="0" locked="0" layoutInCell="1" allowOverlap="1" wp14:anchorId="362400B1" wp14:editId="362400B2">
                  <wp:simplePos x="0" y="0"/>
                  <wp:positionH relativeFrom="column">
                    <wp:posOffset>-1270</wp:posOffset>
                  </wp:positionH>
                  <wp:positionV relativeFrom="paragraph">
                    <wp:posOffset>20955</wp:posOffset>
                  </wp:positionV>
                  <wp:extent cx="533400" cy="57340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3405"/>
                          </a:xfrm>
                          <a:prstGeom prst="rect">
                            <a:avLst/>
                          </a:prstGeom>
                          <a:noFill/>
                        </pic:spPr>
                      </pic:pic>
                    </a:graphicData>
                  </a:graphic>
                  <wp14:sizeRelH relativeFrom="page">
                    <wp14:pctWidth>0</wp14:pctWidth>
                  </wp14:sizeRelH>
                  <wp14:sizeRelV relativeFrom="page">
                    <wp14:pctHeight>0</wp14:pctHeight>
                  </wp14:sizeRelV>
                </wp:anchor>
              </w:drawing>
            </w:r>
          </w:p>
          <w:p w14:paraId="3623FF9D" w14:textId="77777777" w:rsidR="00327A45" w:rsidRPr="004955FD" w:rsidRDefault="00327A45" w:rsidP="004955FD">
            <w:pPr>
              <w:jc w:val="center"/>
              <w:rPr>
                <w:b/>
                <w:sz w:val="24"/>
                <w:u w:val="single"/>
              </w:rPr>
            </w:pPr>
            <w:r w:rsidRPr="004955FD">
              <w:rPr>
                <w:b/>
                <w:sz w:val="24"/>
              </w:rPr>
              <w:t xml:space="preserve">Teacher Support             </w:t>
            </w:r>
          </w:p>
        </w:tc>
        <w:tc>
          <w:tcPr>
            <w:tcW w:w="3969" w:type="dxa"/>
          </w:tcPr>
          <w:p w14:paraId="3623FF9E" w14:textId="77777777" w:rsidR="00327A45" w:rsidRPr="004955FD" w:rsidRDefault="002A07FF" w:rsidP="004955FD">
            <w:pPr>
              <w:jc w:val="center"/>
              <w:rPr>
                <w:b/>
                <w:sz w:val="24"/>
              </w:rPr>
            </w:pPr>
            <w:r>
              <w:rPr>
                <w:noProof/>
                <w:lang w:eastAsia="en-GB"/>
              </w:rPr>
              <w:drawing>
                <wp:anchor distT="0" distB="0" distL="114300" distR="114300" simplePos="0" relativeHeight="251663360" behindDoc="0" locked="0" layoutInCell="1" allowOverlap="1" wp14:anchorId="362400B3" wp14:editId="362400B4">
                  <wp:simplePos x="0" y="0"/>
                  <wp:positionH relativeFrom="column">
                    <wp:posOffset>-30480</wp:posOffset>
                  </wp:positionH>
                  <wp:positionV relativeFrom="paragraph">
                    <wp:posOffset>59055</wp:posOffset>
                  </wp:positionV>
                  <wp:extent cx="552450"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39750"/>
                          </a:xfrm>
                          <a:prstGeom prst="rect">
                            <a:avLst/>
                          </a:prstGeom>
                          <a:noFill/>
                        </pic:spPr>
                      </pic:pic>
                    </a:graphicData>
                  </a:graphic>
                  <wp14:sizeRelH relativeFrom="page">
                    <wp14:pctWidth>0</wp14:pctWidth>
                  </wp14:sizeRelH>
                  <wp14:sizeRelV relativeFrom="page">
                    <wp14:pctHeight>0</wp14:pctHeight>
                  </wp14:sizeRelV>
                </wp:anchor>
              </w:drawing>
            </w:r>
          </w:p>
          <w:p w14:paraId="3623FF9F" w14:textId="77777777" w:rsidR="00327A45" w:rsidRPr="004955FD" w:rsidRDefault="00327A45" w:rsidP="004955FD">
            <w:pPr>
              <w:rPr>
                <w:b/>
                <w:sz w:val="24"/>
                <w:u w:val="single"/>
              </w:rPr>
            </w:pPr>
            <w:r w:rsidRPr="004955FD">
              <w:rPr>
                <w:b/>
                <w:sz w:val="24"/>
              </w:rPr>
              <w:t xml:space="preserve">TA Support        </w:t>
            </w:r>
          </w:p>
        </w:tc>
        <w:tc>
          <w:tcPr>
            <w:tcW w:w="3260" w:type="dxa"/>
          </w:tcPr>
          <w:p w14:paraId="3623FFA0" w14:textId="77777777" w:rsidR="00327A45" w:rsidRPr="004955FD" w:rsidRDefault="002A07FF" w:rsidP="004955FD">
            <w:pPr>
              <w:jc w:val="center"/>
              <w:rPr>
                <w:b/>
                <w:sz w:val="28"/>
                <w:szCs w:val="28"/>
              </w:rPr>
            </w:pPr>
            <w:r>
              <w:rPr>
                <w:noProof/>
                <w:lang w:eastAsia="en-GB"/>
              </w:rPr>
              <w:drawing>
                <wp:anchor distT="0" distB="0" distL="114300" distR="114300" simplePos="0" relativeHeight="251661312" behindDoc="0" locked="0" layoutInCell="1" allowOverlap="1" wp14:anchorId="362400B5" wp14:editId="362400B6">
                  <wp:simplePos x="0" y="0"/>
                  <wp:positionH relativeFrom="column">
                    <wp:posOffset>-12065</wp:posOffset>
                  </wp:positionH>
                  <wp:positionV relativeFrom="paragraph">
                    <wp:posOffset>57150</wp:posOffset>
                  </wp:positionV>
                  <wp:extent cx="526415" cy="504825"/>
                  <wp:effectExtent l="0" t="0" r="6985" b="9525"/>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15" cy="504825"/>
                          </a:xfrm>
                          <a:prstGeom prst="rect">
                            <a:avLst/>
                          </a:prstGeom>
                          <a:noFill/>
                        </pic:spPr>
                      </pic:pic>
                    </a:graphicData>
                  </a:graphic>
                  <wp14:sizeRelH relativeFrom="page">
                    <wp14:pctWidth>0</wp14:pctWidth>
                  </wp14:sizeRelH>
                  <wp14:sizeRelV relativeFrom="page">
                    <wp14:pctHeight>0</wp14:pctHeight>
                  </wp14:sizeRelV>
                </wp:anchor>
              </w:drawing>
            </w:r>
          </w:p>
          <w:p w14:paraId="3623FFA1" w14:textId="77777777" w:rsidR="00327A45" w:rsidRPr="004955FD" w:rsidRDefault="00327A45" w:rsidP="004955FD">
            <w:pPr>
              <w:rPr>
                <w:b/>
                <w:u w:val="single"/>
              </w:rPr>
            </w:pPr>
            <w:r w:rsidRPr="004955FD">
              <w:rPr>
                <w:b/>
                <w:sz w:val="24"/>
                <w:szCs w:val="28"/>
              </w:rPr>
              <w:t>Paired Work</w:t>
            </w:r>
            <w:r w:rsidRPr="004955FD">
              <w:rPr>
                <w:b/>
                <w:sz w:val="20"/>
                <w:szCs w:val="22"/>
              </w:rPr>
              <w:t xml:space="preserve">        </w:t>
            </w:r>
          </w:p>
        </w:tc>
      </w:tr>
      <w:tr w:rsidR="00327A45" w:rsidRPr="00BA0940" w14:paraId="3623FFA9" w14:textId="77777777" w:rsidTr="004955FD">
        <w:tc>
          <w:tcPr>
            <w:tcW w:w="3652" w:type="dxa"/>
          </w:tcPr>
          <w:p w14:paraId="3623FFA3" w14:textId="77777777" w:rsidR="00327A45" w:rsidRPr="004955FD" w:rsidRDefault="002A07FF" w:rsidP="004955FD">
            <w:pPr>
              <w:jc w:val="center"/>
              <w:rPr>
                <w:b/>
                <w:sz w:val="24"/>
              </w:rPr>
            </w:pPr>
            <w:r>
              <w:rPr>
                <w:noProof/>
                <w:lang w:eastAsia="en-GB"/>
              </w:rPr>
              <w:drawing>
                <wp:anchor distT="0" distB="0" distL="114300" distR="114300" simplePos="0" relativeHeight="251675648" behindDoc="0" locked="0" layoutInCell="1" allowOverlap="1" wp14:anchorId="362400B7" wp14:editId="362400B8">
                  <wp:simplePos x="0" y="0"/>
                  <wp:positionH relativeFrom="column">
                    <wp:posOffset>97790</wp:posOffset>
                  </wp:positionH>
                  <wp:positionV relativeFrom="paragraph">
                    <wp:posOffset>114300</wp:posOffset>
                  </wp:positionV>
                  <wp:extent cx="275590" cy="3149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90" cy="314960"/>
                          </a:xfrm>
                          <a:prstGeom prst="rect">
                            <a:avLst/>
                          </a:prstGeom>
                          <a:noFill/>
                        </pic:spPr>
                      </pic:pic>
                    </a:graphicData>
                  </a:graphic>
                  <wp14:sizeRelH relativeFrom="page">
                    <wp14:pctWidth>0</wp14:pctWidth>
                  </wp14:sizeRelH>
                  <wp14:sizeRelV relativeFrom="page">
                    <wp14:pctHeight>0</wp14:pctHeight>
                  </wp14:sizeRelV>
                </wp:anchor>
              </w:drawing>
            </w:r>
          </w:p>
          <w:p w14:paraId="3623FFA4" w14:textId="77777777" w:rsidR="00327A45" w:rsidRPr="004955FD" w:rsidRDefault="00327A45" w:rsidP="004955FD">
            <w:pPr>
              <w:jc w:val="center"/>
              <w:rPr>
                <w:b/>
                <w:sz w:val="24"/>
                <w:u w:val="single"/>
              </w:rPr>
            </w:pPr>
            <w:r w:rsidRPr="004955FD">
              <w:rPr>
                <w:b/>
                <w:noProof/>
                <w:sz w:val="24"/>
                <w:lang w:val="en-US"/>
              </w:rPr>
              <w:t>Got it!</w:t>
            </w:r>
          </w:p>
        </w:tc>
        <w:tc>
          <w:tcPr>
            <w:tcW w:w="3969" w:type="dxa"/>
          </w:tcPr>
          <w:p w14:paraId="3623FFA5" w14:textId="77777777" w:rsidR="00327A45" w:rsidRPr="004955FD" w:rsidRDefault="002A07FF" w:rsidP="004955FD">
            <w:pPr>
              <w:jc w:val="center"/>
              <w:rPr>
                <w:b/>
                <w:sz w:val="24"/>
              </w:rPr>
            </w:pPr>
            <w:r>
              <w:rPr>
                <w:noProof/>
                <w:lang w:eastAsia="en-GB"/>
              </w:rPr>
              <w:drawing>
                <wp:anchor distT="0" distB="0" distL="114300" distR="114300" simplePos="0" relativeHeight="251665408" behindDoc="0" locked="0" layoutInCell="1" allowOverlap="1" wp14:anchorId="362400B9" wp14:editId="362400BA">
                  <wp:simplePos x="0" y="0"/>
                  <wp:positionH relativeFrom="column">
                    <wp:posOffset>-32385</wp:posOffset>
                  </wp:positionH>
                  <wp:positionV relativeFrom="paragraph">
                    <wp:posOffset>17145</wp:posOffset>
                  </wp:positionV>
                  <wp:extent cx="525145" cy="519430"/>
                  <wp:effectExtent l="0" t="0" r="8255" b="0"/>
                  <wp:wrapSquare wrapText="bothSides"/>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19430"/>
                          </a:xfrm>
                          <a:prstGeom prst="rect">
                            <a:avLst/>
                          </a:prstGeom>
                          <a:noFill/>
                        </pic:spPr>
                      </pic:pic>
                    </a:graphicData>
                  </a:graphic>
                  <wp14:sizeRelH relativeFrom="page">
                    <wp14:pctWidth>0</wp14:pctWidth>
                  </wp14:sizeRelH>
                  <wp14:sizeRelV relativeFrom="page">
                    <wp14:pctHeight>0</wp14:pctHeight>
                  </wp14:sizeRelV>
                </wp:anchor>
              </w:drawing>
            </w:r>
          </w:p>
          <w:p w14:paraId="3623FFA6" w14:textId="77777777" w:rsidR="00327A45" w:rsidRPr="004955FD" w:rsidRDefault="00327A45" w:rsidP="004955FD">
            <w:pPr>
              <w:jc w:val="center"/>
              <w:rPr>
                <w:b/>
                <w:sz w:val="24"/>
                <w:u w:val="single"/>
              </w:rPr>
            </w:pPr>
            <w:r w:rsidRPr="004955FD">
              <w:rPr>
                <w:b/>
                <w:sz w:val="24"/>
              </w:rPr>
              <w:t xml:space="preserve">Verbal Feedback  given </w:t>
            </w:r>
          </w:p>
        </w:tc>
        <w:tc>
          <w:tcPr>
            <w:tcW w:w="3260" w:type="dxa"/>
          </w:tcPr>
          <w:p w14:paraId="3623FFA7" w14:textId="77777777" w:rsidR="00327A45" w:rsidRPr="004955FD" w:rsidRDefault="002A07FF" w:rsidP="004955FD">
            <w:pPr>
              <w:jc w:val="center"/>
              <w:rPr>
                <w:b/>
              </w:rPr>
            </w:pPr>
            <w:r>
              <w:rPr>
                <w:noProof/>
                <w:lang w:eastAsia="en-GB"/>
              </w:rPr>
              <w:drawing>
                <wp:anchor distT="0" distB="0" distL="114300" distR="114300" simplePos="0" relativeHeight="251664384" behindDoc="0" locked="0" layoutInCell="1" allowOverlap="1" wp14:anchorId="362400BB" wp14:editId="362400BC">
                  <wp:simplePos x="0" y="0"/>
                  <wp:positionH relativeFrom="column">
                    <wp:posOffset>-36195</wp:posOffset>
                  </wp:positionH>
                  <wp:positionV relativeFrom="paragraph">
                    <wp:posOffset>47625</wp:posOffset>
                  </wp:positionV>
                  <wp:extent cx="471805" cy="466725"/>
                  <wp:effectExtent l="0" t="0" r="4445" b="9525"/>
                  <wp:wrapSquare wrapText="bothSides"/>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805" cy="466725"/>
                          </a:xfrm>
                          <a:prstGeom prst="rect">
                            <a:avLst/>
                          </a:prstGeom>
                          <a:noFill/>
                        </pic:spPr>
                      </pic:pic>
                    </a:graphicData>
                  </a:graphic>
                  <wp14:sizeRelH relativeFrom="page">
                    <wp14:pctWidth>0</wp14:pctWidth>
                  </wp14:sizeRelH>
                  <wp14:sizeRelV relativeFrom="page">
                    <wp14:pctHeight>0</wp14:pctHeight>
                  </wp14:sizeRelV>
                </wp:anchor>
              </w:drawing>
            </w:r>
          </w:p>
          <w:p w14:paraId="3623FFA8" w14:textId="77777777" w:rsidR="00327A45" w:rsidRPr="004955FD" w:rsidRDefault="00327A45" w:rsidP="004955FD">
            <w:pPr>
              <w:jc w:val="center"/>
              <w:rPr>
                <w:b/>
                <w:sz w:val="28"/>
                <w:szCs w:val="28"/>
                <w:u w:val="single"/>
              </w:rPr>
            </w:pPr>
            <w:r w:rsidRPr="004955FD">
              <w:rPr>
                <w:b/>
                <w:sz w:val="24"/>
                <w:szCs w:val="28"/>
              </w:rPr>
              <w:t>Independent Work</w:t>
            </w:r>
          </w:p>
        </w:tc>
      </w:tr>
      <w:tr w:rsidR="00327A45" w:rsidRPr="00BA0940" w14:paraId="3623FFAF" w14:textId="77777777" w:rsidTr="004955FD">
        <w:trPr>
          <w:trHeight w:val="1211"/>
        </w:trPr>
        <w:tc>
          <w:tcPr>
            <w:tcW w:w="3652" w:type="dxa"/>
            <w:vAlign w:val="center"/>
          </w:tcPr>
          <w:p w14:paraId="3623FFAA" w14:textId="77777777" w:rsidR="00327A45" w:rsidRPr="004955FD" w:rsidRDefault="00327A45" w:rsidP="004955FD">
            <w:pPr>
              <w:jc w:val="center"/>
              <w:rPr>
                <w:b/>
                <w:sz w:val="24"/>
              </w:rPr>
            </w:pPr>
            <w:proofErr w:type="spellStart"/>
            <w:r w:rsidRPr="004955FD">
              <w:rPr>
                <w:b/>
                <w:sz w:val="36"/>
              </w:rPr>
              <w:t>aBc</w:t>
            </w:r>
            <w:proofErr w:type="spellEnd"/>
            <w:r w:rsidRPr="004955FD">
              <w:rPr>
                <w:b/>
                <w:sz w:val="24"/>
              </w:rPr>
              <w:tab/>
              <w:t xml:space="preserve">    Capital letter in        wrong place</w:t>
            </w:r>
          </w:p>
        </w:tc>
        <w:tc>
          <w:tcPr>
            <w:tcW w:w="3969" w:type="dxa"/>
          </w:tcPr>
          <w:p w14:paraId="3623FFAB" w14:textId="77777777" w:rsidR="00327A45" w:rsidRPr="004955FD" w:rsidRDefault="002A07FF" w:rsidP="004955FD">
            <w:pPr>
              <w:rPr>
                <w:b/>
                <w:sz w:val="24"/>
              </w:rPr>
            </w:pPr>
            <w:r>
              <w:rPr>
                <w:noProof/>
                <w:lang w:eastAsia="en-GB"/>
              </w:rPr>
              <w:drawing>
                <wp:anchor distT="0" distB="0" distL="114300" distR="114300" simplePos="0" relativeHeight="251667456" behindDoc="0" locked="0" layoutInCell="1" allowOverlap="1" wp14:anchorId="362400BD" wp14:editId="362400BE">
                  <wp:simplePos x="0" y="0"/>
                  <wp:positionH relativeFrom="column">
                    <wp:posOffset>-34290</wp:posOffset>
                  </wp:positionH>
                  <wp:positionV relativeFrom="paragraph">
                    <wp:posOffset>84455</wp:posOffset>
                  </wp:positionV>
                  <wp:extent cx="510540" cy="475615"/>
                  <wp:effectExtent l="0" t="0" r="3810" b="635"/>
                  <wp:wrapSquare wrapText="bothSides"/>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475615"/>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AC" w14:textId="77777777" w:rsidR="00327A45" w:rsidRPr="004955FD" w:rsidRDefault="00327A45" w:rsidP="004955FD">
            <w:pPr>
              <w:rPr>
                <w:b/>
                <w:sz w:val="24"/>
              </w:rPr>
            </w:pPr>
            <w:r w:rsidRPr="004955FD">
              <w:rPr>
                <w:b/>
                <w:sz w:val="24"/>
              </w:rPr>
              <w:t xml:space="preserve"> Neat Handwriting</w:t>
            </w:r>
          </w:p>
        </w:tc>
        <w:tc>
          <w:tcPr>
            <w:tcW w:w="3260" w:type="dxa"/>
          </w:tcPr>
          <w:p w14:paraId="3623FFAD" w14:textId="338E0A9C" w:rsidR="00327A45" w:rsidRPr="004955FD" w:rsidRDefault="00BB7A35" w:rsidP="004955FD">
            <w:pPr>
              <w:jc w:val="center"/>
              <w:rPr>
                <w:b/>
                <w:sz w:val="24"/>
              </w:rPr>
            </w:pPr>
            <w:r>
              <w:rPr>
                <w:b/>
                <w:noProof/>
                <w:sz w:val="24"/>
              </w:rPr>
              <w:drawing>
                <wp:anchor distT="0" distB="0" distL="114300" distR="114300" simplePos="0" relativeHeight="251677696" behindDoc="1" locked="0" layoutInCell="1" allowOverlap="1" wp14:anchorId="533EC184" wp14:editId="77F1207C">
                  <wp:simplePos x="0" y="0"/>
                  <wp:positionH relativeFrom="column">
                    <wp:posOffset>123190</wp:posOffset>
                  </wp:positionH>
                  <wp:positionV relativeFrom="paragraph">
                    <wp:posOffset>111760</wp:posOffset>
                  </wp:positionV>
                  <wp:extent cx="377825" cy="359410"/>
                  <wp:effectExtent l="0" t="0" r="317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825" cy="359410"/>
                          </a:xfrm>
                          <a:prstGeom prst="rect">
                            <a:avLst/>
                          </a:prstGeom>
                          <a:noFill/>
                        </pic:spPr>
                      </pic:pic>
                    </a:graphicData>
                  </a:graphic>
                </wp:anchor>
              </w:drawing>
            </w:r>
          </w:p>
          <w:p w14:paraId="3623FFAE" w14:textId="6981CC78" w:rsidR="00327A45" w:rsidRPr="004955FD" w:rsidRDefault="00C80BD1" w:rsidP="004955FD">
            <w:pPr>
              <w:rPr>
                <w:b/>
                <w:u w:val="single"/>
              </w:rPr>
            </w:pPr>
            <w:r>
              <w:rPr>
                <w:b/>
                <w:sz w:val="24"/>
              </w:rPr>
              <w:t xml:space="preserve">      </w:t>
            </w:r>
            <w:r w:rsidR="00BB7A35">
              <w:rPr>
                <w:b/>
                <w:sz w:val="24"/>
              </w:rPr>
              <w:t xml:space="preserve">FS    </w:t>
            </w:r>
            <w:r>
              <w:rPr>
                <w:b/>
                <w:sz w:val="24"/>
              </w:rPr>
              <w:t xml:space="preserve"> </w:t>
            </w:r>
            <w:r w:rsidR="00327A45" w:rsidRPr="004955FD">
              <w:rPr>
                <w:b/>
                <w:sz w:val="24"/>
              </w:rPr>
              <w:t>Finger spaces</w:t>
            </w:r>
            <w:r w:rsidR="00327A45" w:rsidRPr="004955FD">
              <w:rPr>
                <w:b/>
                <w:noProof/>
                <w:szCs w:val="22"/>
                <w:lang w:val="en-US"/>
              </w:rPr>
              <w:t xml:space="preserve"> </w:t>
            </w:r>
          </w:p>
        </w:tc>
      </w:tr>
      <w:tr w:rsidR="00327A45" w:rsidRPr="00BA0940" w14:paraId="3623FFB7" w14:textId="77777777" w:rsidTr="004955FD">
        <w:trPr>
          <w:trHeight w:val="1193"/>
        </w:trPr>
        <w:tc>
          <w:tcPr>
            <w:tcW w:w="3652" w:type="dxa"/>
          </w:tcPr>
          <w:p w14:paraId="3623FFB0" w14:textId="77777777" w:rsidR="00327A45" w:rsidRPr="004955FD" w:rsidRDefault="002A07FF" w:rsidP="004955FD">
            <w:pPr>
              <w:rPr>
                <w:b/>
                <w:sz w:val="24"/>
              </w:rPr>
            </w:pPr>
            <w:r>
              <w:rPr>
                <w:noProof/>
                <w:lang w:eastAsia="en-GB"/>
              </w:rPr>
              <w:drawing>
                <wp:anchor distT="0" distB="0" distL="114300" distR="114300" simplePos="0" relativeHeight="251670528" behindDoc="0" locked="0" layoutInCell="1" allowOverlap="1" wp14:anchorId="362400C1" wp14:editId="362400C2">
                  <wp:simplePos x="0" y="0"/>
                  <wp:positionH relativeFrom="column">
                    <wp:posOffset>-28575</wp:posOffset>
                  </wp:positionH>
                  <wp:positionV relativeFrom="paragraph">
                    <wp:posOffset>171450</wp:posOffset>
                  </wp:positionV>
                  <wp:extent cx="809625" cy="514350"/>
                  <wp:effectExtent l="0" t="0" r="9525" b="0"/>
                  <wp:wrapSquare wrapText="bothSides"/>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51435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B1" w14:textId="77777777" w:rsidR="00327A45" w:rsidRPr="004955FD" w:rsidRDefault="00327A45" w:rsidP="004955FD">
            <w:pPr>
              <w:rPr>
                <w:b/>
                <w:sz w:val="24"/>
              </w:rPr>
            </w:pPr>
            <w:r w:rsidRPr="004955FD">
              <w:rPr>
                <w:b/>
                <w:sz w:val="24"/>
              </w:rPr>
              <w:t>write on lines</w:t>
            </w:r>
          </w:p>
          <w:p w14:paraId="3623FFB2" w14:textId="77777777" w:rsidR="00327A45" w:rsidRPr="004955FD" w:rsidRDefault="00327A45" w:rsidP="004955FD">
            <w:pPr>
              <w:jc w:val="center"/>
              <w:rPr>
                <w:b/>
                <w:sz w:val="24"/>
                <w:u w:val="single"/>
              </w:rPr>
            </w:pPr>
          </w:p>
        </w:tc>
        <w:tc>
          <w:tcPr>
            <w:tcW w:w="3969" w:type="dxa"/>
          </w:tcPr>
          <w:p w14:paraId="3623FFB3" w14:textId="77777777" w:rsidR="00327A45" w:rsidRPr="004955FD" w:rsidRDefault="002A07FF" w:rsidP="004955FD">
            <w:pPr>
              <w:jc w:val="center"/>
              <w:rPr>
                <w:b/>
                <w:sz w:val="24"/>
                <w:u w:val="single"/>
              </w:rPr>
            </w:pPr>
            <w:r>
              <w:rPr>
                <w:noProof/>
                <w:lang w:eastAsia="en-GB"/>
              </w:rPr>
              <w:drawing>
                <wp:anchor distT="0" distB="0" distL="114300" distR="114300" simplePos="0" relativeHeight="251669504" behindDoc="0" locked="0" layoutInCell="1" allowOverlap="1" wp14:anchorId="362400C3" wp14:editId="362400C4">
                  <wp:simplePos x="0" y="0"/>
                  <wp:positionH relativeFrom="column">
                    <wp:posOffset>-60325</wp:posOffset>
                  </wp:positionH>
                  <wp:positionV relativeFrom="paragraph">
                    <wp:posOffset>52070</wp:posOffset>
                  </wp:positionV>
                  <wp:extent cx="962025" cy="457200"/>
                  <wp:effectExtent l="0" t="0" r="9525" b="0"/>
                  <wp:wrapSquare wrapText="bothSides"/>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pic:spPr>
                      </pic:pic>
                    </a:graphicData>
                  </a:graphic>
                  <wp14:sizeRelH relativeFrom="page">
                    <wp14:pctWidth>0</wp14:pctWidth>
                  </wp14:sizeRelH>
                  <wp14:sizeRelV relativeFrom="page">
                    <wp14:pctHeight>0</wp14:pctHeight>
                  </wp14:sizeRelV>
                </wp:anchor>
              </w:drawing>
            </w:r>
          </w:p>
          <w:p w14:paraId="3623FFB4" w14:textId="77777777" w:rsidR="00327A45" w:rsidRPr="004955FD" w:rsidRDefault="00327A45" w:rsidP="004955FD">
            <w:pPr>
              <w:rPr>
                <w:b/>
                <w:sz w:val="24"/>
              </w:rPr>
            </w:pPr>
            <w:r w:rsidRPr="004955FD">
              <w:rPr>
                <w:b/>
                <w:sz w:val="24"/>
              </w:rPr>
              <w:t>read your work</w:t>
            </w:r>
          </w:p>
        </w:tc>
        <w:tc>
          <w:tcPr>
            <w:tcW w:w="3260" w:type="dxa"/>
          </w:tcPr>
          <w:p w14:paraId="3623FFB5" w14:textId="77777777" w:rsidR="00327A45" w:rsidRPr="004955FD" w:rsidRDefault="002A07FF" w:rsidP="004955FD">
            <w:pPr>
              <w:rPr>
                <w:b/>
                <w:sz w:val="24"/>
              </w:rPr>
            </w:pPr>
            <w:r>
              <w:rPr>
                <w:noProof/>
                <w:lang w:eastAsia="en-GB"/>
              </w:rPr>
              <w:drawing>
                <wp:anchor distT="0" distB="0" distL="114300" distR="114300" simplePos="0" relativeHeight="251668480" behindDoc="0" locked="0" layoutInCell="1" allowOverlap="1" wp14:anchorId="362400C5" wp14:editId="362400C6">
                  <wp:simplePos x="0" y="0"/>
                  <wp:positionH relativeFrom="column">
                    <wp:posOffset>-6350</wp:posOffset>
                  </wp:positionH>
                  <wp:positionV relativeFrom="paragraph">
                    <wp:posOffset>52070</wp:posOffset>
                  </wp:positionV>
                  <wp:extent cx="714375" cy="571500"/>
                  <wp:effectExtent l="0" t="0" r="9525" b="0"/>
                  <wp:wrapSquare wrapText="bothSides"/>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B6" w14:textId="77777777" w:rsidR="00327A45" w:rsidRPr="004955FD" w:rsidRDefault="00327A45" w:rsidP="004955FD">
            <w:pPr>
              <w:rPr>
                <w:b/>
                <w:sz w:val="24"/>
              </w:rPr>
            </w:pPr>
            <w:r w:rsidRPr="004955FD">
              <w:rPr>
                <w:b/>
                <w:sz w:val="24"/>
              </w:rPr>
              <w:t xml:space="preserve">Capital letters </w:t>
            </w:r>
          </w:p>
        </w:tc>
      </w:tr>
      <w:tr w:rsidR="00327A45" w:rsidRPr="00BA0940" w14:paraId="3623FFBE" w14:textId="77777777" w:rsidTr="004955FD">
        <w:trPr>
          <w:trHeight w:val="1193"/>
        </w:trPr>
        <w:tc>
          <w:tcPr>
            <w:tcW w:w="3652" w:type="dxa"/>
          </w:tcPr>
          <w:p w14:paraId="3623FFB8" w14:textId="77777777" w:rsidR="00327A45" w:rsidRPr="004955FD" w:rsidRDefault="002A07FF" w:rsidP="004955FD">
            <w:pPr>
              <w:rPr>
                <w:b/>
                <w:sz w:val="24"/>
              </w:rPr>
            </w:pPr>
            <w:r>
              <w:rPr>
                <w:noProof/>
                <w:lang w:eastAsia="en-GB"/>
              </w:rPr>
              <w:drawing>
                <wp:anchor distT="0" distB="0" distL="114300" distR="114300" simplePos="0" relativeHeight="251671552" behindDoc="0" locked="0" layoutInCell="1" allowOverlap="1" wp14:anchorId="362400C7" wp14:editId="362400C8">
                  <wp:simplePos x="0" y="0"/>
                  <wp:positionH relativeFrom="column">
                    <wp:posOffset>-24130</wp:posOffset>
                  </wp:positionH>
                  <wp:positionV relativeFrom="paragraph">
                    <wp:posOffset>106045</wp:posOffset>
                  </wp:positionV>
                  <wp:extent cx="647700" cy="531495"/>
                  <wp:effectExtent l="0" t="0" r="0" b="1905"/>
                  <wp:wrapSquare wrapText="bothSides"/>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531495"/>
                          </a:xfrm>
                          <a:prstGeom prst="rect">
                            <a:avLst/>
                          </a:prstGeom>
                          <a:noFill/>
                        </pic:spPr>
                      </pic:pic>
                    </a:graphicData>
                  </a:graphic>
                  <wp14:sizeRelH relativeFrom="page">
                    <wp14:pctWidth>0</wp14:pctWidth>
                  </wp14:sizeRelH>
                  <wp14:sizeRelV relativeFrom="page">
                    <wp14:pctHeight>0</wp14:pctHeight>
                  </wp14:sizeRelV>
                </wp:anchor>
              </w:drawing>
            </w:r>
          </w:p>
          <w:p w14:paraId="3623FFB9" w14:textId="77777777" w:rsidR="00327A45" w:rsidRPr="004955FD" w:rsidRDefault="00327A45" w:rsidP="004955FD">
            <w:pPr>
              <w:rPr>
                <w:b/>
                <w:sz w:val="24"/>
              </w:rPr>
            </w:pPr>
            <w:r w:rsidRPr="004955FD">
              <w:rPr>
                <w:b/>
                <w:sz w:val="24"/>
              </w:rPr>
              <w:t>Spelling error</w:t>
            </w:r>
            <w:r w:rsidRPr="004955FD">
              <w:rPr>
                <w:noProof/>
                <w:sz w:val="24"/>
                <w:szCs w:val="22"/>
                <w:lang w:eastAsia="en-GB"/>
              </w:rPr>
              <w:t xml:space="preserve"> </w:t>
            </w:r>
          </w:p>
        </w:tc>
        <w:tc>
          <w:tcPr>
            <w:tcW w:w="3969" w:type="dxa"/>
          </w:tcPr>
          <w:p w14:paraId="3623FFBA" w14:textId="77777777" w:rsidR="00327A45" w:rsidRPr="004955FD" w:rsidRDefault="00327A45" w:rsidP="004955FD">
            <w:pPr>
              <w:jc w:val="center"/>
              <w:rPr>
                <w:b/>
                <w:sz w:val="24"/>
                <w:u w:val="single"/>
              </w:rPr>
            </w:pPr>
          </w:p>
          <w:p w14:paraId="3623FFBB" w14:textId="77777777" w:rsidR="00327A45" w:rsidRPr="004955FD" w:rsidRDefault="002A07FF" w:rsidP="004955FD">
            <w:pPr>
              <w:rPr>
                <w:b/>
                <w:sz w:val="24"/>
              </w:rPr>
            </w:pPr>
            <w:r>
              <w:rPr>
                <w:noProof/>
                <w:lang w:eastAsia="en-GB"/>
              </w:rPr>
              <w:drawing>
                <wp:anchor distT="0" distB="0" distL="114300" distR="114300" simplePos="0" relativeHeight="251672576" behindDoc="0" locked="0" layoutInCell="1" allowOverlap="1" wp14:anchorId="362400C9" wp14:editId="362400CA">
                  <wp:simplePos x="0" y="0"/>
                  <wp:positionH relativeFrom="column">
                    <wp:posOffset>16510</wp:posOffset>
                  </wp:positionH>
                  <wp:positionV relativeFrom="paragraph">
                    <wp:posOffset>-3175</wp:posOffset>
                  </wp:positionV>
                  <wp:extent cx="457200" cy="457200"/>
                  <wp:effectExtent l="0" t="0" r="0" b="0"/>
                  <wp:wrapThrough wrapText="bothSides">
                    <wp:wrapPolygon edited="0">
                      <wp:start x="1800" y="7200"/>
                      <wp:lineTo x="0" y="13500"/>
                      <wp:lineTo x="20700" y="13500"/>
                      <wp:lineTo x="18000" y="7200"/>
                      <wp:lineTo x="1800" y="720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This section doesn’t       make sense</w:t>
            </w:r>
          </w:p>
        </w:tc>
        <w:tc>
          <w:tcPr>
            <w:tcW w:w="3260" w:type="dxa"/>
          </w:tcPr>
          <w:p w14:paraId="3623FFBC" w14:textId="77777777" w:rsidR="00327A45" w:rsidRPr="004955FD" w:rsidRDefault="00327A45" w:rsidP="004955FD">
            <w:pPr>
              <w:rPr>
                <w:b/>
                <w:sz w:val="24"/>
              </w:rPr>
            </w:pPr>
            <w:r w:rsidRPr="004955FD">
              <w:rPr>
                <w:b/>
                <w:sz w:val="24"/>
              </w:rPr>
              <w:t xml:space="preserve">               </w:t>
            </w:r>
          </w:p>
          <w:p w14:paraId="3623FFBD" w14:textId="77777777" w:rsidR="00327A45" w:rsidRPr="004955FD" w:rsidRDefault="00327A45" w:rsidP="004955FD">
            <w:pPr>
              <w:rPr>
                <w:noProof/>
                <w:lang w:eastAsia="en-GB"/>
              </w:rPr>
            </w:pPr>
            <w:r w:rsidRPr="004955FD">
              <w:rPr>
                <w:b/>
                <w:sz w:val="24"/>
              </w:rPr>
              <w:t xml:space="preserve">Sound out your words </w:t>
            </w:r>
            <w:r w:rsidR="002A07FF">
              <w:rPr>
                <w:noProof/>
                <w:lang w:eastAsia="en-GB"/>
              </w:rPr>
              <w:drawing>
                <wp:anchor distT="0" distB="0" distL="114300" distR="114300" simplePos="0" relativeHeight="251673600" behindDoc="0" locked="0" layoutInCell="1" allowOverlap="1" wp14:anchorId="362400CB" wp14:editId="362400CC">
                  <wp:simplePos x="0" y="0"/>
                  <wp:positionH relativeFrom="column">
                    <wp:posOffset>-6985</wp:posOffset>
                  </wp:positionH>
                  <wp:positionV relativeFrom="paragraph">
                    <wp:posOffset>-125730</wp:posOffset>
                  </wp:positionV>
                  <wp:extent cx="571500" cy="571500"/>
                  <wp:effectExtent l="0" t="0" r="0" b="0"/>
                  <wp:wrapTight wrapText="bothSides">
                    <wp:wrapPolygon edited="0">
                      <wp:start x="0" y="0"/>
                      <wp:lineTo x="0" y="20880"/>
                      <wp:lineTo x="20880" y="20880"/>
                      <wp:lineTo x="208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r>
      <w:tr w:rsidR="00FC5861" w:rsidRPr="00BA0940" w14:paraId="62D2998B" w14:textId="77777777" w:rsidTr="004955FD">
        <w:trPr>
          <w:trHeight w:val="1193"/>
        </w:trPr>
        <w:tc>
          <w:tcPr>
            <w:tcW w:w="3652" w:type="dxa"/>
          </w:tcPr>
          <w:p w14:paraId="0F1F8BF6" w14:textId="223DABDD" w:rsidR="00FC5861" w:rsidRDefault="00FC5861" w:rsidP="004955FD">
            <w:pPr>
              <w:rPr>
                <w:noProof/>
                <w:lang w:eastAsia="en-GB"/>
              </w:rPr>
            </w:pPr>
            <w:r>
              <w:rPr>
                <w:noProof/>
                <w:lang w:eastAsia="en-GB"/>
              </w:rPr>
              <w:drawing>
                <wp:inline distT="0" distB="0" distL="0" distR="0" wp14:anchorId="4BD48A3A" wp14:editId="3C7A344A">
                  <wp:extent cx="914400" cy="66421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664210"/>
                          </a:xfrm>
                          <a:prstGeom prst="rect">
                            <a:avLst/>
                          </a:prstGeom>
                          <a:noFill/>
                        </pic:spPr>
                      </pic:pic>
                    </a:graphicData>
                  </a:graphic>
                </wp:inline>
              </w:drawing>
            </w:r>
            <w:r w:rsidRPr="00FC5861">
              <w:rPr>
                <w:b/>
                <w:bCs/>
                <w:noProof/>
                <w:lang w:eastAsia="en-GB"/>
              </w:rPr>
              <w:t>Full Stop Missing</w:t>
            </w:r>
          </w:p>
        </w:tc>
        <w:tc>
          <w:tcPr>
            <w:tcW w:w="3969" w:type="dxa"/>
          </w:tcPr>
          <w:p w14:paraId="48490E6B" w14:textId="77777777" w:rsidR="00FC5861" w:rsidRPr="004955FD" w:rsidRDefault="00FC5861" w:rsidP="004955FD">
            <w:pPr>
              <w:jc w:val="center"/>
              <w:rPr>
                <w:b/>
                <w:sz w:val="24"/>
                <w:u w:val="single"/>
              </w:rPr>
            </w:pPr>
          </w:p>
        </w:tc>
        <w:tc>
          <w:tcPr>
            <w:tcW w:w="3260" w:type="dxa"/>
          </w:tcPr>
          <w:p w14:paraId="35BB0599" w14:textId="77777777" w:rsidR="00FC5861" w:rsidRPr="004955FD" w:rsidRDefault="00FC5861" w:rsidP="004955FD">
            <w:pPr>
              <w:rPr>
                <w:b/>
                <w:sz w:val="24"/>
              </w:rPr>
            </w:pPr>
          </w:p>
        </w:tc>
      </w:tr>
    </w:tbl>
    <w:p w14:paraId="3623FFBF" w14:textId="77777777" w:rsidR="00327A45" w:rsidRDefault="00327A45" w:rsidP="004020DC"/>
    <w:p w14:paraId="3623FFC0" w14:textId="77777777" w:rsidR="00327A45" w:rsidRDefault="00327A45" w:rsidP="004020DC"/>
    <w:p w14:paraId="3623FFC1" w14:textId="77777777" w:rsidR="00327A45" w:rsidRDefault="00327A45" w:rsidP="004020DC"/>
    <w:p w14:paraId="3623FFC2" w14:textId="77777777" w:rsidR="00327A45" w:rsidRDefault="00327A45" w:rsidP="004020DC"/>
    <w:p w14:paraId="3623FFC3" w14:textId="77777777" w:rsidR="00327A45" w:rsidRDefault="00327A45" w:rsidP="004020DC"/>
    <w:p w14:paraId="3623FFC4" w14:textId="77777777" w:rsidR="00327A45" w:rsidRDefault="00327A45" w:rsidP="004020DC"/>
    <w:p w14:paraId="3623FFC5" w14:textId="77777777" w:rsidR="00327A45" w:rsidRDefault="00327A45" w:rsidP="004020DC"/>
    <w:p w14:paraId="3623FFC6" w14:textId="77777777" w:rsidR="00327A45" w:rsidRDefault="00327A45" w:rsidP="004020DC"/>
    <w:p w14:paraId="3623FFC7" w14:textId="77777777" w:rsidR="00327A45" w:rsidRDefault="00327A45" w:rsidP="004020DC"/>
    <w:p w14:paraId="3623FFC8" w14:textId="77777777" w:rsidR="00327A45" w:rsidRDefault="00327A45" w:rsidP="004020DC"/>
    <w:p w14:paraId="3623FFC9" w14:textId="77777777" w:rsidR="00327A45" w:rsidRDefault="00327A45" w:rsidP="004020DC"/>
    <w:p w14:paraId="3623FFCA" w14:textId="77777777" w:rsidR="00327A45" w:rsidRDefault="00327A45" w:rsidP="004020DC"/>
    <w:p w14:paraId="3623FFCB" w14:textId="77777777" w:rsidR="00327A45" w:rsidRDefault="00327A45" w:rsidP="004020DC"/>
    <w:p w14:paraId="3623FFCC" w14:textId="77777777" w:rsidR="00327A45" w:rsidRDefault="00327A45" w:rsidP="004020DC"/>
    <w:p w14:paraId="3623FFCD" w14:textId="77777777" w:rsidR="00327A45" w:rsidRPr="00052DD2" w:rsidRDefault="00327A45" w:rsidP="00052DD2">
      <w:pPr>
        <w:jc w:val="center"/>
        <w:rPr>
          <w:b/>
        </w:rPr>
      </w:pPr>
      <w:r w:rsidRPr="00052DD2">
        <w:rPr>
          <w:b/>
        </w:rPr>
        <w:t>Full Marking codes (for use in KS2)</w:t>
      </w:r>
      <w:r>
        <w:rPr>
          <w:b/>
        </w:rPr>
        <w:t>:</w:t>
      </w:r>
    </w:p>
    <w:tbl>
      <w:tblPr>
        <w:tblpPr w:leftFromText="180" w:rightFromText="180" w:vertAnchor="text" w:horzAnchor="page" w:tblpX="883" w:tblpY="3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3969"/>
        <w:gridCol w:w="3260"/>
      </w:tblGrid>
      <w:tr w:rsidR="00327A45" w:rsidRPr="00BA0940" w14:paraId="3623FFD4" w14:textId="77777777" w:rsidTr="004955FD">
        <w:trPr>
          <w:trHeight w:val="983"/>
        </w:trPr>
        <w:tc>
          <w:tcPr>
            <w:tcW w:w="3652" w:type="dxa"/>
          </w:tcPr>
          <w:p w14:paraId="3623FFCE" w14:textId="77777777" w:rsidR="00327A45" w:rsidRPr="004955FD" w:rsidRDefault="002A07FF" w:rsidP="004955FD">
            <w:pPr>
              <w:jc w:val="center"/>
              <w:rPr>
                <w:b/>
                <w:sz w:val="24"/>
              </w:rPr>
            </w:pPr>
            <w:r>
              <w:rPr>
                <w:noProof/>
                <w:lang w:eastAsia="en-GB"/>
              </w:rPr>
              <w:drawing>
                <wp:anchor distT="0" distB="0" distL="114300" distR="114300" simplePos="0" relativeHeight="251656192" behindDoc="0" locked="0" layoutInCell="1" allowOverlap="1" wp14:anchorId="362400CD" wp14:editId="362400CE">
                  <wp:simplePos x="0" y="0"/>
                  <wp:positionH relativeFrom="column">
                    <wp:posOffset>-1270</wp:posOffset>
                  </wp:positionH>
                  <wp:positionV relativeFrom="paragraph">
                    <wp:posOffset>20955</wp:posOffset>
                  </wp:positionV>
                  <wp:extent cx="533400" cy="5734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3405"/>
                          </a:xfrm>
                          <a:prstGeom prst="rect">
                            <a:avLst/>
                          </a:prstGeom>
                          <a:noFill/>
                        </pic:spPr>
                      </pic:pic>
                    </a:graphicData>
                  </a:graphic>
                  <wp14:sizeRelH relativeFrom="page">
                    <wp14:pctWidth>0</wp14:pctWidth>
                  </wp14:sizeRelH>
                  <wp14:sizeRelV relativeFrom="page">
                    <wp14:pctHeight>0</wp14:pctHeight>
                  </wp14:sizeRelV>
                </wp:anchor>
              </w:drawing>
            </w:r>
          </w:p>
          <w:p w14:paraId="3623FFCF" w14:textId="77777777" w:rsidR="00327A45" w:rsidRPr="004955FD" w:rsidRDefault="00327A45" w:rsidP="004955FD">
            <w:pPr>
              <w:jc w:val="center"/>
              <w:rPr>
                <w:b/>
                <w:sz w:val="24"/>
                <w:u w:val="single"/>
              </w:rPr>
            </w:pPr>
            <w:r w:rsidRPr="004955FD">
              <w:rPr>
                <w:b/>
                <w:sz w:val="24"/>
              </w:rPr>
              <w:t xml:space="preserve">Teacher Support             </w:t>
            </w:r>
          </w:p>
        </w:tc>
        <w:tc>
          <w:tcPr>
            <w:tcW w:w="3969" w:type="dxa"/>
          </w:tcPr>
          <w:p w14:paraId="3623FFD0" w14:textId="77777777" w:rsidR="00327A45" w:rsidRPr="004955FD" w:rsidRDefault="002A07FF" w:rsidP="004955FD">
            <w:pPr>
              <w:jc w:val="center"/>
              <w:rPr>
                <w:b/>
                <w:sz w:val="24"/>
              </w:rPr>
            </w:pPr>
            <w:r>
              <w:rPr>
                <w:noProof/>
                <w:lang w:eastAsia="en-GB"/>
              </w:rPr>
              <w:drawing>
                <wp:anchor distT="0" distB="0" distL="114300" distR="114300" simplePos="0" relativeHeight="251657216" behindDoc="0" locked="0" layoutInCell="1" allowOverlap="1" wp14:anchorId="362400CF" wp14:editId="362400D0">
                  <wp:simplePos x="0" y="0"/>
                  <wp:positionH relativeFrom="column">
                    <wp:posOffset>-30480</wp:posOffset>
                  </wp:positionH>
                  <wp:positionV relativeFrom="paragraph">
                    <wp:posOffset>59055</wp:posOffset>
                  </wp:positionV>
                  <wp:extent cx="552450" cy="539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39750"/>
                          </a:xfrm>
                          <a:prstGeom prst="rect">
                            <a:avLst/>
                          </a:prstGeom>
                          <a:noFill/>
                        </pic:spPr>
                      </pic:pic>
                    </a:graphicData>
                  </a:graphic>
                  <wp14:sizeRelH relativeFrom="page">
                    <wp14:pctWidth>0</wp14:pctWidth>
                  </wp14:sizeRelH>
                  <wp14:sizeRelV relativeFrom="page">
                    <wp14:pctHeight>0</wp14:pctHeight>
                  </wp14:sizeRelV>
                </wp:anchor>
              </w:drawing>
            </w:r>
          </w:p>
          <w:p w14:paraId="3623FFD1" w14:textId="77777777" w:rsidR="00327A45" w:rsidRPr="004955FD" w:rsidRDefault="00327A45" w:rsidP="004955FD">
            <w:pPr>
              <w:rPr>
                <w:b/>
                <w:sz w:val="24"/>
                <w:u w:val="single"/>
              </w:rPr>
            </w:pPr>
            <w:r w:rsidRPr="004955FD">
              <w:rPr>
                <w:b/>
                <w:sz w:val="24"/>
              </w:rPr>
              <w:t xml:space="preserve">TA Support        </w:t>
            </w:r>
          </w:p>
        </w:tc>
        <w:tc>
          <w:tcPr>
            <w:tcW w:w="3260" w:type="dxa"/>
          </w:tcPr>
          <w:p w14:paraId="3623FFD2" w14:textId="77777777" w:rsidR="00327A45" w:rsidRPr="004955FD" w:rsidRDefault="002A07FF" w:rsidP="004955FD">
            <w:pPr>
              <w:jc w:val="center"/>
              <w:rPr>
                <w:b/>
                <w:sz w:val="28"/>
                <w:szCs w:val="28"/>
              </w:rPr>
            </w:pPr>
            <w:r>
              <w:rPr>
                <w:noProof/>
                <w:lang w:eastAsia="en-GB"/>
              </w:rPr>
              <w:drawing>
                <wp:anchor distT="0" distB="0" distL="114300" distR="114300" simplePos="0" relativeHeight="251639808" behindDoc="0" locked="0" layoutInCell="1" allowOverlap="1" wp14:anchorId="362400D1" wp14:editId="362400D2">
                  <wp:simplePos x="0" y="0"/>
                  <wp:positionH relativeFrom="column">
                    <wp:posOffset>-12065</wp:posOffset>
                  </wp:positionH>
                  <wp:positionV relativeFrom="paragraph">
                    <wp:posOffset>57150</wp:posOffset>
                  </wp:positionV>
                  <wp:extent cx="526415" cy="504825"/>
                  <wp:effectExtent l="0" t="0" r="698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15" cy="504825"/>
                          </a:xfrm>
                          <a:prstGeom prst="rect">
                            <a:avLst/>
                          </a:prstGeom>
                          <a:noFill/>
                        </pic:spPr>
                      </pic:pic>
                    </a:graphicData>
                  </a:graphic>
                  <wp14:sizeRelH relativeFrom="page">
                    <wp14:pctWidth>0</wp14:pctWidth>
                  </wp14:sizeRelH>
                  <wp14:sizeRelV relativeFrom="page">
                    <wp14:pctHeight>0</wp14:pctHeight>
                  </wp14:sizeRelV>
                </wp:anchor>
              </w:drawing>
            </w:r>
          </w:p>
          <w:p w14:paraId="3623FFD3" w14:textId="77777777" w:rsidR="00327A45" w:rsidRPr="004955FD" w:rsidRDefault="00327A45" w:rsidP="004955FD">
            <w:pPr>
              <w:rPr>
                <w:b/>
                <w:u w:val="single"/>
              </w:rPr>
            </w:pPr>
            <w:r w:rsidRPr="004955FD">
              <w:rPr>
                <w:b/>
                <w:sz w:val="24"/>
                <w:szCs w:val="28"/>
              </w:rPr>
              <w:t>Paired Work</w:t>
            </w:r>
            <w:r w:rsidRPr="004955FD">
              <w:rPr>
                <w:b/>
                <w:sz w:val="20"/>
                <w:szCs w:val="22"/>
              </w:rPr>
              <w:t xml:space="preserve">        </w:t>
            </w:r>
          </w:p>
        </w:tc>
      </w:tr>
      <w:tr w:rsidR="00327A45" w:rsidRPr="00BA0940" w14:paraId="3623FFDB" w14:textId="77777777" w:rsidTr="004955FD">
        <w:tc>
          <w:tcPr>
            <w:tcW w:w="3652" w:type="dxa"/>
          </w:tcPr>
          <w:p w14:paraId="3623FFD5" w14:textId="77777777" w:rsidR="00327A45" w:rsidRPr="004955FD" w:rsidRDefault="002A07FF" w:rsidP="004955FD">
            <w:pPr>
              <w:jc w:val="center"/>
              <w:rPr>
                <w:b/>
                <w:sz w:val="24"/>
              </w:rPr>
            </w:pPr>
            <w:r>
              <w:rPr>
                <w:noProof/>
                <w:lang w:eastAsia="en-GB"/>
              </w:rPr>
              <w:drawing>
                <wp:anchor distT="0" distB="0" distL="114300" distR="114300" simplePos="0" relativeHeight="251674624" behindDoc="0" locked="0" layoutInCell="1" allowOverlap="1" wp14:anchorId="362400D3" wp14:editId="362400D4">
                  <wp:simplePos x="0" y="0"/>
                  <wp:positionH relativeFrom="column">
                    <wp:posOffset>69215</wp:posOffset>
                  </wp:positionH>
                  <wp:positionV relativeFrom="paragraph">
                    <wp:posOffset>122555</wp:posOffset>
                  </wp:positionV>
                  <wp:extent cx="275590" cy="31496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90" cy="314960"/>
                          </a:xfrm>
                          <a:prstGeom prst="rect">
                            <a:avLst/>
                          </a:prstGeom>
                          <a:noFill/>
                        </pic:spPr>
                      </pic:pic>
                    </a:graphicData>
                  </a:graphic>
                  <wp14:sizeRelH relativeFrom="page">
                    <wp14:pctWidth>0</wp14:pctWidth>
                  </wp14:sizeRelH>
                  <wp14:sizeRelV relativeFrom="page">
                    <wp14:pctHeight>0</wp14:pctHeight>
                  </wp14:sizeRelV>
                </wp:anchor>
              </w:drawing>
            </w:r>
          </w:p>
          <w:p w14:paraId="3623FFD6" w14:textId="77777777" w:rsidR="00327A45" w:rsidRPr="004955FD" w:rsidRDefault="00327A45" w:rsidP="004955FD">
            <w:pPr>
              <w:jc w:val="center"/>
              <w:rPr>
                <w:b/>
                <w:sz w:val="24"/>
                <w:u w:val="single"/>
              </w:rPr>
            </w:pPr>
            <w:r w:rsidRPr="004955FD">
              <w:rPr>
                <w:b/>
                <w:noProof/>
                <w:sz w:val="24"/>
                <w:lang w:val="en-US"/>
              </w:rPr>
              <w:t>Got it!</w:t>
            </w:r>
          </w:p>
        </w:tc>
        <w:tc>
          <w:tcPr>
            <w:tcW w:w="3969" w:type="dxa"/>
          </w:tcPr>
          <w:p w14:paraId="3623FFD7" w14:textId="77777777" w:rsidR="00327A45" w:rsidRPr="004955FD" w:rsidRDefault="002A07FF" w:rsidP="004955FD">
            <w:pPr>
              <w:jc w:val="center"/>
              <w:rPr>
                <w:b/>
                <w:sz w:val="24"/>
              </w:rPr>
            </w:pPr>
            <w:r>
              <w:rPr>
                <w:noProof/>
                <w:lang w:eastAsia="en-GB"/>
              </w:rPr>
              <w:drawing>
                <wp:anchor distT="0" distB="0" distL="114300" distR="114300" simplePos="0" relativeHeight="251658240" behindDoc="0" locked="0" layoutInCell="1" allowOverlap="1" wp14:anchorId="362400D5" wp14:editId="362400D6">
                  <wp:simplePos x="0" y="0"/>
                  <wp:positionH relativeFrom="column">
                    <wp:posOffset>-32385</wp:posOffset>
                  </wp:positionH>
                  <wp:positionV relativeFrom="paragraph">
                    <wp:posOffset>17145</wp:posOffset>
                  </wp:positionV>
                  <wp:extent cx="525145" cy="519430"/>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19430"/>
                          </a:xfrm>
                          <a:prstGeom prst="rect">
                            <a:avLst/>
                          </a:prstGeom>
                          <a:noFill/>
                        </pic:spPr>
                      </pic:pic>
                    </a:graphicData>
                  </a:graphic>
                  <wp14:sizeRelH relativeFrom="page">
                    <wp14:pctWidth>0</wp14:pctWidth>
                  </wp14:sizeRelH>
                  <wp14:sizeRelV relativeFrom="page">
                    <wp14:pctHeight>0</wp14:pctHeight>
                  </wp14:sizeRelV>
                </wp:anchor>
              </w:drawing>
            </w:r>
          </w:p>
          <w:p w14:paraId="3623FFD8" w14:textId="77777777" w:rsidR="00327A45" w:rsidRPr="004955FD" w:rsidRDefault="00327A45" w:rsidP="004955FD">
            <w:pPr>
              <w:jc w:val="center"/>
              <w:rPr>
                <w:b/>
                <w:sz w:val="24"/>
                <w:u w:val="single"/>
              </w:rPr>
            </w:pPr>
            <w:r w:rsidRPr="004955FD">
              <w:rPr>
                <w:b/>
                <w:sz w:val="24"/>
              </w:rPr>
              <w:t xml:space="preserve">Verbal Feedback  given </w:t>
            </w:r>
          </w:p>
        </w:tc>
        <w:tc>
          <w:tcPr>
            <w:tcW w:w="3260" w:type="dxa"/>
          </w:tcPr>
          <w:p w14:paraId="3623FFD9" w14:textId="77777777" w:rsidR="00327A45" w:rsidRPr="004955FD" w:rsidRDefault="002A07FF" w:rsidP="004955FD">
            <w:pPr>
              <w:jc w:val="center"/>
              <w:rPr>
                <w:b/>
              </w:rPr>
            </w:pPr>
            <w:r>
              <w:rPr>
                <w:noProof/>
                <w:lang w:eastAsia="en-GB"/>
              </w:rPr>
              <w:drawing>
                <wp:anchor distT="0" distB="0" distL="114300" distR="114300" simplePos="0" relativeHeight="251640832" behindDoc="0" locked="0" layoutInCell="1" allowOverlap="1" wp14:anchorId="362400D7" wp14:editId="362400D8">
                  <wp:simplePos x="0" y="0"/>
                  <wp:positionH relativeFrom="column">
                    <wp:posOffset>-36195</wp:posOffset>
                  </wp:positionH>
                  <wp:positionV relativeFrom="paragraph">
                    <wp:posOffset>47625</wp:posOffset>
                  </wp:positionV>
                  <wp:extent cx="471805" cy="466725"/>
                  <wp:effectExtent l="0" t="0" r="4445" b="9525"/>
                  <wp:wrapSquare wrapText="bothSides"/>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805" cy="466725"/>
                          </a:xfrm>
                          <a:prstGeom prst="rect">
                            <a:avLst/>
                          </a:prstGeom>
                          <a:noFill/>
                        </pic:spPr>
                      </pic:pic>
                    </a:graphicData>
                  </a:graphic>
                  <wp14:sizeRelH relativeFrom="page">
                    <wp14:pctWidth>0</wp14:pctWidth>
                  </wp14:sizeRelH>
                  <wp14:sizeRelV relativeFrom="page">
                    <wp14:pctHeight>0</wp14:pctHeight>
                  </wp14:sizeRelV>
                </wp:anchor>
              </w:drawing>
            </w:r>
          </w:p>
          <w:p w14:paraId="3623FFDA" w14:textId="77777777" w:rsidR="00327A45" w:rsidRPr="004955FD" w:rsidRDefault="00327A45" w:rsidP="004955FD">
            <w:pPr>
              <w:jc w:val="center"/>
              <w:rPr>
                <w:b/>
                <w:sz w:val="28"/>
                <w:szCs w:val="28"/>
                <w:u w:val="single"/>
              </w:rPr>
            </w:pPr>
            <w:r w:rsidRPr="004955FD">
              <w:rPr>
                <w:b/>
                <w:sz w:val="24"/>
                <w:szCs w:val="28"/>
              </w:rPr>
              <w:t>Independent Work</w:t>
            </w:r>
          </w:p>
        </w:tc>
      </w:tr>
      <w:tr w:rsidR="00327A45" w:rsidRPr="00BA0940" w14:paraId="3623FFE1" w14:textId="77777777" w:rsidTr="004955FD">
        <w:trPr>
          <w:trHeight w:val="1211"/>
        </w:trPr>
        <w:tc>
          <w:tcPr>
            <w:tcW w:w="3652" w:type="dxa"/>
            <w:vAlign w:val="center"/>
          </w:tcPr>
          <w:p w14:paraId="3623FFDC" w14:textId="77777777" w:rsidR="00327A45" w:rsidRPr="004955FD" w:rsidRDefault="00327A45" w:rsidP="004955FD">
            <w:pPr>
              <w:jc w:val="center"/>
              <w:rPr>
                <w:b/>
                <w:sz w:val="24"/>
              </w:rPr>
            </w:pPr>
            <w:proofErr w:type="spellStart"/>
            <w:r w:rsidRPr="004955FD">
              <w:rPr>
                <w:b/>
                <w:sz w:val="36"/>
              </w:rPr>
              <w:t>aBc</w:t>
            </w:r>
            <w:proofErr w:type="spellEnd"/>
            <w:r w:rsidRPr="004955FD">
              <w:rPr>
                <w:b/>
                <w:sz w:val="24"/>
              </w:rPr>
              <w:tab/>
              <w:t xml:space="preserve">    Capital letter in        wrong place</w:t>
            </w:r>
          </w:p>
        </w:tc>
        <w:tc>
          <w:tcPr>
            <w:tcW w:w="3969" w:type="dxa"/>
          </w:tcPr>
          <w:p w14:paraId="3623FFDD" w14:textId="77777777" w:rsidR="00327A45" w:rsidRPr="004955FD" w:rsidRDefault="002A07FF" w:rsidP="004955FD">
            <w:pPr>
              <w:rPr>
                <w:b/>
                <w:sz w:val="24"/>
              </w:rPr>
            </w:pPr>
            <w:r>
              <w:rPr>
                <w:noProof/>
                <w:lang w:eastAsia="en-GB"/>
              </w:rPr>
              <w:drawing>
                <wp:anchor distT="0" distB="0" distL="114300" distR="114300" simplePos="0" relativeHeight="251659264" behindDoc="0" locked="0" layoutInCell="1" allowOverlap="1" wp14:anchorId="362400D9" wp14:editId="362400DA">
                  <wp:simplePos x="0" y="0"/>
                  <wp:positionH relativeFrom="column">
                    <wp:posOffset>-34290</wp:posOffset>
                  </wp:positionH>
                  <wp:positionV relativeFrom="paragraph">
                    <wp:posOffset>84455</wp:posOffset>
                  </wp:positionV>
                  <wp:extent cx="510540" cy="475615"/>
                  <wp:effectExtent l="0" t="0" r="3810" b="635"/>
                  <wp:wrapSquare wrapText="bothSides"/>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475615"/>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DE" w14:textId="77777777" w:rsidR="00327A45" w:rsidRPr="004955FD" w:rsidRDefault="00327A45" w:rsidP="004955FD">
            <w:pPr>
              <w:rPr>
                <w:b/>
                <w:sz w:val="24"/>
              </w:rPr>
            </w:pPr>
            <w:r w:rsidRPr="004955FD">
              <w:rPr>
                <w:b/>
                <w:sz w:val="24"/>
              </w:rPr>
              <w:t xml:space="preserve"> Neat Handwriting</w:t>
            </w:r>
          </w:p>
        </w:tc>
        <w:tc>
          <w:tcPr>
            <w:tcW w:w="3260" w:type="dxa"/>
          </w:tcPr>
          <w:p w14:paraId="3623FFDF" w14:textId="4884AEFA" w:rsidR="00327A45" w:rsidRPr="004955FD" w:rsidRDefault="00FD51B0" w:rsidP="004955FD">
            <w:pPr>
              <w:jc w:val="center"/>
              <w:rPr>
                <w:b/>
                <w:sz w:val="24"/>
              </w:rPr>
            </w:pPr>
            <w:r>
              <w:rPr>
                <w:b/>
                <w:noProof/>
                <w:sz w:val="24"/>
              </w:rPr>
              <mc:AlternateContent>
                <mc:Choice Requires="wps">
                  <w:drawing>
                    <wp:anchor distT="0" distB="0" distL="114300" distR="114300" simplePos="0" relativeHeight="251676672" behindDoc="1" locked="0" layoutInCell="1" allowOverlap="1" wp14:anchorId="2539998B" wp14:editId="25578E36">
                      <wp:simplePos x="0" y="0"/>
                      <wp:positionH relativeFrom="column">
                        <wp:posOffset>-35560</wp:posOffset>
                      </wp:positionH>
                      <wp:positionV relativeFrom="paragraph">
                        <wp:posOffset>111125</wp:posOffset>
                      </wp:positionV>
                      <wp:extent cx="374650" cy="355600"/>
                      <wp:effectExtent l="0" t="0" r="25400" b="25400"/>
                      <wp:wrapNone/>
                      <wp:docPr id="40" name="Oval 40"/>
                      <wp:cNvGraphicFramePr/>
                      <a:graphic xmlns:a="http://schemas.openxmlformats.org/drawingml/2006/main">
                        <a:graphicData uri="http://schemas.microsoft.com/office/word/2010/wordprocessingShape">
                          <wps:wsp>
                            <wps:cNvSpPr/>
                            <wps:spPr>
                              <a:xfrm>
                                <a:off x="0" y="0"/>
                                <a:ext cx="374650" cy="355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C630CB" id="Oval 40" o:spid="_x0000_s1026" style="position:absolute;margin-left:-2.8pt;margin-top:8.75pt;width:29.5pt;height:28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" fillcolor="white [3201]" strokecolor="black [3213]" strokeweight=".25pt"/>
                  </w:pict>
                </mc:Fallback>
              </mc:AlternateContent>
            </w:r>
          </w:p>
          <w:p w14:paraId="3623FFE0" w14:textId="61BD2057" w:rsidR="00327A45" w:rsidRPr="004955FD" w:rsidRDefault="00FD51B0" w:rsidP="004955FD">
            <w:pPr>
              <w:rPr>
                <w:b/>
                <w:u w:val="single"/>
              </w:rPr>
            </w:pPr>
            <w:r>
              <w:rPr>
                <w:b/>
                <w:sz w:val="24"/>
              </w:rPr>
              <w:t xml:space="preserve"> FS         </w:t>
            </w:r>
            <w:r w:rsidR="00327A45" w:rsidRPr="004955FD">
              <w:rPr>
                <w:b/>
                <w:sz w:val="24"/>
              </w:rPr>
              <w:t>Finger spaces</w:t>
            </w:r>
            <w:r w:rsidR="00327A45" w:rsidRPr="004955FD">
              <w:rPr>
                <w:b/>
                <w:noProof/>
                <w:szCs w:val="22"/>
                <w:lang w:val="en-US"/>
              </w:rPr>
              <w:t xml:space="preserve"> </w:t>
            </w:r>
          </w:p>
        </w:tc>
      </w:tr>
      <w:tr w:rsidR="00327A45" w:rsidRPr="00BA0940" w14:paraId="3623FFE9" w14:textId="77777777" w:rsidTr="004955FD">
        <w:trPr>
          <w:trHeight w:val="1193"/>
        </w:trPr>
        <w:tc>
          <w:tcPr>
            <w:tcW w:w="3652" w:type="dxa"/>
          </w:tcPr>
          <w:p w14:paraId="3623FFE2" w14:textId="77777777" w:rsidR="00327A45" w:rsidRPr="004955FD" w:rsidRDefault="002A07FF" w:rsidP="004955FD">
            <w:pPr>
              <w:rPr>
                <w:b/>
                <w:sz w:val="24"/>
              </w:rPr>
            </w:pPr>
            <w:r>
              <w:rPr>
                <w:noProof/>
                <w:lang w:eastAsia="en-GB"/>
              </w:rPr>
              <w:drawing>
                <wp:anchor distT="0" distB="0" distL="114300" distR="114300" simplePos="0" relativeHeight="251644928" behindDoc="0" locked="0" layoutInCell="1" allowOverlap="1" wp14:anchorId="362400DD" wp14:editId="362400DE">
                  <wp:simplePos x="0" y="0"/>
                  <wp:positionH relativeFrom="column">
                    <wp:posOffset>0</wp:posOffset>
                  </wp:positionH>
                  <wp:positionV relativeFrom="paragraph">
                    <wp:posOffset>114300</wp:posOffset>
                  </wp:positionV>
                  <wp:extent cx="809625" cy="514350"/>
                  <wp:effectExtent l="0" t="0" r="9525" b="0"/>
                  <wp:wrapSquare wrapText="bothSides"/>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51435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E3" w14:textId="77777777" w:rsidR="00327A45" w:rsidRPr="004955FD" w:rsidRDefault="00327A45" w:rsidP="004955FD">
            <w:pPr>
              <w:rPr>
                <w:b/>
                <w:sz w:val="24"/>
              </w:rPr>
            </w:pPr>
            <w:r w:rsidRPr="004955FD">
              <w:rPr>
                <w:b/>
                <w:sz w:val="24"/>
              </w:rPr>
              <w:t>write on lines</w:t>
            </w:r>
          </w:p>
          <w:p w14:paraId="3623FFE4" w14:textId="77777777" w:rsidR="00327A45" w:rsidRPr="004955FD" w:rsidRDefault="00327A45" w:rsidP="004955FD">
            <w:pPr>
              <w:jc w:val="center"/>
              <w:rPr>
                <w:b/>
                <w:sz w:val="24"/>
                <w:u w:val="single"/>
              </w:rPr>
            </w:pPr>
          </w:p>
        </w:tc>
        <w:tc>
          <w:tcPr>
            <w:tcW w:w="3969" w:type="dxa"/>
          </w:tcPr>
          <w:p w14:paraId="3623FFE5" w14:textId="77777777" w:rsidR="00327A45" w:rsidRPr="004955FD" w:rsidRDefault="002A07FF" w:rsidP="004955FD">
            <w:pPr>
              <w:jc w:val="center"/>
              <w:rPr>
                <w:b/>
                <w:sz w:val="24"/>
                <w:u w:val="single"/>
              </w:rPr>
            </w:pPr>
            <w:r>
              <w:rPr>
                <w:noProof/>
                <w:lang w:eastAsia="en-GB"/>
              </w:rPr>
              <w:drawing>
                <wp:anchor distT="0" distB="0" distL="114300" distR="114300" simplePos="0" relativeHeight="251643904" behindDoc="0" locked="0" layoutInCell="1" allowOverlap="1" wp14:anchorId="362400DF" wp14:editId="362400E0">
                  <wp:simplePos x="0" y="0"/>
                  <wp:positionH relativeFrom="column">
                    <wp:posOffset>-60325</wp:posOffset>
                  </wp:positionH>
                  <wp:positionV relativeFrom="paragraph">
                    <wp:posOffset>52070</wp:posOffset>
                  </wp:positionV>
                  <wp:extent cx="962025" cy="457200"/>
                  <wp:effectExtent l="0" t="0" r="9525" b="0"/>
                  <wp:wrapSquare wrapText="bothSides"/>
                  <wp:docPr id="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pic:spPr>
                      </pic:pic>
                    </a:graphicData>
                  </a:graphic>
                  <wp14:sizeRelH relativeFrom="page">
                    <wp14:pctWidth>0</wp14:pctWidth>
                  </wp14:sizeRelH>
                  <wp14:sizeRelV relativeFrom="page">
                    <wp14:pctHeight>0</wp14:pctHeight>
                  </wp14:sizeRelV>
                </wp:anchor>
              </w:drawing>
            </w:r>
          </w:p>
          <w:p w14:paraId="3623FFE6" w14:textId="77777777" w:rsidR="00327A45" w:rsidRPr="004955FD" w:rsidRDefault="00327A45" w:rsidP="004955FD">
            <w:pPr>
              <w:rPr>
                <w:b/>
                <w:sz w:val="24"/>
              </w:rPr>
            </w:pPr>
            <w:r w:rsidRPr="004955FD">
              <w:rPr>
                <w:b/>
                <w:sz w:val="24"/>
              </w:rPr>
              <w:t>read your work</w:t>
            </w:r>
          </w:p>
        </w:tc>
        <w:tc>
          <w:tcPr>
            <w:tcW w:w="3260" w:type="dxa"/>
          </w:tcPr>
          <w:p w14:paraId="3623FFE7" w14:textId="77777777" w:rsidR="00327A45" w:rsidRPr="004955FD" w:rsidRDefault="002A07FF" w:rsidP="004955FD">
            <w:pPr>
              <w:rPr>
                <w:b/>
                <w:sz w:val="24"/>
              </w:rPr>
            </w:pPr>
            <w:r>
              <w:rPr>
                <w:noProof/>
                <w:lang w:eastAsia="en-GB"/>
              </w:rPr>
              <w:drawing>
                <wp:anchor distT="0" distB="0" distL="114300" distR="114300" simplePos="0" relativeHeight="251642880" behindDoc="0" locked="0" layoutInCell="1" allowOverlap="1" wp14:anchorId="362400E1" wp14:editId="362400E2">
                  <wp:simplePos x="0" y="0"/>
                  <wp:positionH relativeFrom="column">
                    <wp:posOffset>-6350</wp:posOffset>
                  </wp:positionH>
                  <wp:positionV relativeFrom="paragraph">
                    <wp:posOffset>52070</wp:posOffset>
                  </wp:positionV>
                  <wp:extent cx="714375" cy="571500"/>
                  <wp:effectExtent l="0" t="0" r="9525" b="0"/>
                  <wp:wrapSquare wrapText="bothSides"/>
                  <wp:docPr id="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E8" w14:textId="77777777" w:rsidR="00327A45" w:rsidRPr="004955FD" w:rsidRDefault="00327A45" w:rsidP="004955FD">
            <w:pPr>
              <w:rPr>
                <w:b/>
                <w:sz w:val="24"/>
              </w:rPr>
            </w:pPr>
            <w:r w:rsidRPr="004955FD">
              <w:rPr>
                <w:b/>
                <w:sz w:val="24"/>
              </w:rPr>
              <w:t xml:space="preserve">Capital letters </w:t>
            </w:r>
          </w:p>
        </w:tc>
      </w:tr>
      <w:tr w:rsidR="00327A45" w:rsidRPr="00BA0940" w14:paraId="3623FFF7" w14:textId="77777777" w:rsidTr="004955FD">
        <w:trPr>
          <w:trHeight w:val="1366"/>
        </w:trPr>
        <w:tc>
          <w:tcPr>
            <w:tcW w:w="3652" w:type="dxa"/>
          </w:tcPr>
          <w:p w14:paraId="3623FFEA" w14:textId="77777777" w:rsidR="00327A45" w:rsidRPr="004955FD" w:rsidRDefault="00327A45" w:rsidP="004955FD">
            <w:pPr>
              <w:jc w:val="center"/>
              <w:rPr>
                <w:b/>
                <w:sz w:val="24"/>
              </w:rPr>
            </w:pPr>
            <w:r w:rsidRPr="004955FD">
              <w:rPr>
                <w:b/>
                <w:sz w:val="24"/>
              </w:rPr>
              <w:t xml:space="preserve">  </w:t>
            </w:r>
          </w:p>
          <w:p w14:paraId="3623FFEB" w14:textId="77777777" w:rsidR="00327A45" w:rsidRPr="004955FD" w:rsidRDefault="00327A45" w:rsidP="004955FD">
            <w:pPr>
              <w:jc w:val="center"/>
              <w:rPr>
                <w:b/>
                <w:sz w:val="24"/>
              </w:rPr>
            </w:pPr>
            <w:r w:rsidRPr="004955FD">
              <w:rPr>
                <w:b/>
                <w:sz w:val="24"/>
              </w:rPr>
              <w:t>Missing Punctuation</w:t>
            </w:r>
          </w:p>
          <w:p w14:paraId="3623FFEC" w14:textId="77777777" w:rsidR="00327A45" w:rsidRPr="004955FD" w:rsidRDefault="00327A45" w:rsidP="004955FD">
            <w:pPr>
              <w:jc w:val="center"/>
              <w:rPr>
                <w:b/>
                <w:sz w:val="24"/>
              </w:rPr>
            </w:pPr>
          </w:p>
          <w:p w14:paraId="3623FFED" w14:textId="77777777" w:rsidR="00327A45" w:rsidRPr="004955FD" w:rsidRDefault="002A07FF" w:rsidP="004955FD">
            <w:pPr>
              <w:rPr>
                <w:b/>
                <w:sz w:val="24"/>
              </w:rPr>
            </w:pPr>
            <w:r>
              <w:rPr>
                <w:noProof/>
                <w:lang w:eastAsia="en-GB"/>
              </w:rPr>
              <w:drawing>
                <wp:anchor distT="0" distB="0" distL="114300" distR="114300" simplePos="0" relativeHeight="251645952" behindDoc="0" locked="0" layoutInCell="1" allowOverlap="1" wp14:anchorId="362400E3" wp14:editId="362400E4">
                  <wp:simplePos x="0" y="0"/>
                  <wp:positionH relativeFrom="column">
                    <wp:posOffset>-48895</wp:posOffset>
                  </wp:positionH>
                  <wp:positionV relativeFrom="paragraph">
                    <wp:posOffset>-513715</wp:posOffset>
                  </wp:positionV>
                  <wp:extent cx="914400" cy="661670"/>
                  <wp:effectExtent l="0" t="0" r="0" b="5080"/>
                  <wp:wrapSquare wrapText="bothSides"/>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66167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16"/>
              </w:rPr>
              <w:t>(A circle with the missing punctuation symbol inside)</w:t>
            </w:r>
          </w:p>
          <w:p w14:paraId="3623FFEE" w14:textId="77777777" w:rsidR="00327A45" w:rsidRPr="004955FD" w:rsidRDefault="00327A45" w:rsidP="004955FD">
            <w:pPr>
              <w:rPr>
                <w:b/>
                <w:sz w:val="24"/>
                <w:u w:val="single"/>
              </w:rPr>
            </w:pPr>
            <w:r w:rsidRPr="004955FD">
              <w:rPr>
                <w:b/>
                <w:sz w:val="24"/>
              </w:rPr>
              <w:t xml:space="preserve">       !  ? “ . , … ‘ ( )</w:t>
            </w:r>
          </w:p>
        </w:tc>
        <w:tc>
          <w:tcPr>
            <w:tcW w:w="3969" w:type="dxa"/>
          </w:tcPr>
          <w:p w14:paraId="3623FFEF" w14:textId="77777777" w:rsidR="00327A45" w:rsidRPr="004955FD" w:rsidRDefault="00327A45" w:rsidP="004955FD">
            <w:pPr>
              <w:rPr>
                <w:b/>
                <w:sz w:val="24"/>
                <w:u w:val="single"/>
              </w:rPr>
            </w:pPr>
          </w:p>
          <w:p w14:paraId="3623FFF0" w14:textId="77777777" w:rsidR="00327A45" w:rsidRPr="004955FD" w:rsidRDefault="00327A45" w:rsidP="004955FD">
            <w:pPr>
              <w:rPr>
                <w:b/>
                <w:sz w:val="24"/>
              </w:rPr>
            </w:pPr>
            <w:r w:rsidRPr="004955FD">
              <w:rPr>
                <w:b/>
                <w:sz w:val="24"/>
              </w:rPr>
              <w:t xml:space="preserve"> </w:t>
            </w:r>
          </w:p>
          <w:p w14:paraId="3623FFF1" w14:textId="77777777" w:rsidR="00327A45" w:rsidRPr="004955FD" w:rsidRDefault="00327A45" w:rsidP="004955FD">
            <w:pPr>
              <w:rPr>
                <w:b/>
                <w:sz w:val="24"/>
              </w:rPr>
            </w:pPr>
            <w:r w:rsidRPr="004955FD">
              <w:rPr>
                <w:b/>
                <w:sz w:val="24"/>
              </w:rPr>
              <w:t>Give 3 synonyms</w:t>
            </w:r>
          </w:p>
          <w:p w14:paraId="3623FFF2" w14:textId="77777777" w:rsidR="00327A45" w:rsidRPr="004955FD" w:rsidRDefault="00327A45" w:rsidP="004955FD">
            <w:pPr>
              <w:rPr>
                <w:b/>
                <w:sz w:val="24"/>
              </w:rPr>
            </w:pPr>
          </w:p>
          <w:p w14:paraId="3623FFF3" w14:textId="77777777" w:rsidR="00327A45" w:rsidRPr="004955FD" w:rsidRDefault="00327A45" w:rsidP="004955FD">
            <w:pPr>
              <w:rPr>
                <w:b/>
                <w:sz w:val="24"/>
              </w:rPr>
            </w:pPr>
          </w:p>
          <w:p w14:paraId="3623FFF4" w14:textId="77777777" w:rsidR="00327A45" w:rsidRPr="004955FD" w:rsidRDefault="002A07FF" w:rsidP="004955FD">
            <w:pPr>
              <w:rPr>
                <w:b/>
                <w:sz w:val="24"/>
              </w:rPr>
            </w:pPr>
            <w:r>
              <w:rPr>
                <w:noProof/>
                <w:lang w:eastAsia="en-GB"/>
              </w:rPr>
              <w:drawing>
                <wp:anchor distT="0" distB="0" distL="114300" distR="114300" simplePos="0" relativeHeight="251660288" behindDoc="0" locked="0" layoutInCell="1" allowOverlap="1" wp14:anchorId="362400E5" wp14:editId="362400E6">
                  <wp:simplePos x="0" y="0"/>
                  <wp:positionH relativeFrom="column">
                    <wp:posOffset>-54610</wp:posOffset>
                  </wp:positionH>
                  <wp:positionV relativeFrom="paragraph">
                    <wp:posOffset>-887095</wp:posOffset>
                  </wp:positionV>
                  <wp:extent cx="914400" cy="728345"/>
                  <wp:effectExtent l="0" t="0" r="0" b="0"/>
                  <wp:wrapSquare wrapText="bothSides"/>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728345"/>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16"/>
              </w:rPr>
              <w:t>(Select the unambitious word from the pupils’ writing)</w:t>
            </w:r>
            <w:r w:rsidR="00327A45" w:rsidRPr="004955FD">
              <w:rPr>
                <w:b/>
                <w:noProof/>
                <w:sz w:val="24"/>
                <w:szCs w:val="22"/>
                <w:lang w:eastAsia="en-GB"/>
              </w:rPr>
              <w:t xml:space="preserve"> </w:t>
            </w:r>
          </w:p>
        </w:tc>
        <w:tc>
          <w:tcPr>
            <w:tcW w:w="3260" w:type="dxa"/>
          </w:tcPr>
          <w:p w14:paraId="3623FFF5" w14:textId="77777777" w:rsidR="00327A45" w:rsidRPr="004955FD" w:rsidRDefault="00327A45" w:rsidP="004955FD">
            <w:pPr>
              <w:jc w:val="center"/>
              <w:rPr>
                <w:b/>
                <w:sz w:val="24"/>
              </w:rPr>
            </w:pPr>
          </w:p>
          <w:p w14:paraId="3623FFF6" w14:textId="77777777" w:rsidR="00327A45" w:rsidRPr="004955FD" w:rsidRDefault="00327A45" w:rsidP="004955FD">
            <w:pPr>
              <w:jc w:val="center"/>
              <w:rPr>
                <w:b/>
                <w:sz w:val="24"/>
              </w:rPr>
            </w:pPr>
            <w:r w:rsidRPr="004955FD">
              <w:rPr>
                <w:b/>
                <w:sz w:val="24"/>
              </w:rPr>
              <w:t>PR   Presentation needs     to improve</w:t>
            </w:r>
          </w:p>
        </w:tc>
      </w:tr>
      <w:tr w:rsidR="00327A45" w:rsidRPr="00BA0940" w14:paraId="36240000" w14:textId="77777777" w:rsidTr="004955FD">
        <w:trPr>
          <w:trHeight w:val="1273"/>
        </w:trPr>
        <w:tc>
          <w:tcPr>
            <w:tcW w:w="3652" w:type="dxa"/>
          </w:tcPr>
          <w:p w14:paraId="3623FFF8" w14:textId="77777777" w:rsidR="00327A45" w:rsidRPr="004955FD" w:rsidRDefault="002A07FF" w:rsidP="004955FD">
            <w:pPr>
              <w:jc w:val="center"/>
              <w:rPr>
                <w:b/>
                <w:sz w:val="24"/>
                <w:u w:val="single"/>
              </w:rPr>
            </w:pPr>
            <w:r>
              <w:rPr>
                <w:noProof/>
                <w:lang w:eastAsia="en-GB"/>
              </w:rPr>
              <w:drawing>
                <wp:anchor distT="0" distB="0" distL="114300" distR="114300" simplePos="0" relativeHeight="251648000" behindDoc="0" locked="0" layoutInCell="1" allowOverlap="1" wp14:anchorId="362400E7" wp14:editId="362400E8">
                  <wp:simplePos x="0" y="0"/>
                  <wp:positionH relativeFrom="column">
                    <wp:posOffset>-43180</wp:posOffset>
                  </wp:positionH>
                  <wp:positionV relativeFrom="paragraph">
                    <wp:posOffset>97155</wp:posOffset>
                  </wp:positionV>
                  <wp:extent cx="647700" cy="531495"/>
                  <wp:effectExtent l="0" t="0" r="0"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531495"/>
                          </a:xfrm>
                          <a:prstGeom prst="rect">
                            <a:avLst/>
                          </a:prstGeom>
                          <a:noFill/>
                        </pic:spPr>
                      </pic:pic>
                    </a:graphicData>
                  </a:graphic>
                  <wp14:sizeRelH relativeFrom="page">
                    <wp14:pctWidth>0</wp14:pctWidth>
                  </wp14:sizeRelH>
                  <wp14:sizeRelV relativeFrom="page">
                    <wp14:pctHeight>0</wp14:pctHeight>
                  </wp14:sizeRelV>
                </wp:anchor>
              </w:drawing>
            </w:r>
          </w:p>
          <w:p w14:paraId="3623FFF9" w14:textId="77777777" w:rsidR="00327A45" w:rsidRPr="004955FD" w:rsidRDefault="00327A45" w:rsidP="004955FD">
            <w:pPr>
              <w:rPr>
                <w:b/>
                <w:sz w:val="24"/>
              </w:rPr>
            </w:pPr>
            <w:r w:rsidRPr="004955FD">
              <w:rPr>
                <w:b/>
                <w:sz w:val="24"/>
              </w:rPr>
              <w:t xml:space="preserve">    Spelling error</w:t>
            </w:r>
          </w:p>
          <w:p w14:paraId="3623FFFA" w14:textId="77777777" w:rsidR="00327A45" w:rsidRPr="004955FD" w:rsidRDefault="00327A45" w:rsidP="004955FD">
            <w:pPr>
              <w:jc w:val="center"/>
              <w:rPr>
                <w:b/>
                <w:sz w:val="24"/>
                <w:u w:val="single"/>
              </w:rPr>
            </w:pPr>
          </w:p>
        </w:tc>
        <w:tc>
          <w:tcPr>
            <w:tcW w:w="3969" w:type="dxa"/>
          </w:tcPr>
          <w:p w14:paraId="3623FFFB" w14:textId="77777777" w:rsidR="00327A45" w:rsidRPr="004955FD" w:rsidRDefault="002A07FF" w:rsidP="004955FD">
            <w:pPr>
              <w:rPr>
                <w:b/>
                <w:sz w:val="24"/>
              </w:rPr>
            </w:pPr>
            <w:r>
              <w:rPr>
                <w:noProof/>
                <w:lang w:eastAsia="en-GB"/>
              </w:rPr>
              <w:drawing>
                <wp:anchor distT="0" distB="0" distL="114300" distR="114300" simplePos="0" relativeHeight="251650048" behindDoc="0" locked="0" layoutInCell="1" allowOverlap="1" wp14:anchorId="362400E9" wp14:editId="362400EA">
                  <wp:simplePos x="0" y="0"/>
                  <wp:positionH relativeFrom="column">
                    <wp:posOffset>-33020</wp:posOffset>
                  </wp:positionH>
                  <wp:positionV relativeFrom="paragraph">
                    <wp:posOffset>33655</wp:posOffset>
                  </wp:positionV>
                  <wp:extent cx="457200" cy="457200"/>
                  <wp:effectExtent l="0" t="0" r="0" b="0"/>
                  <wp:wrapThrough wrapText="bothSides">
                    <wp:wrapPolygon edited="0">
                      <wp:start x="1800" y="7200"/>
                      <wp:lineTo x="0" y="13500"/>
                      <wp:lineTo x="20700" y="13500"/>
                      <wp:lineTo x="18000" y="7200"/>
                      <wp:lineTo x="1800" y="7200"/>
                    </wp:wrapPolygon>
                  </wp:wrapThrough>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               </w:t>
            </w:r>
          </w:p>
          <w:p w14:paraId="3623FFFC" w14:textId="77777777" w:rsidR="00327A45" w:rsidRPr="004955FD" w:rsidRDefault="00327A45" w:rsidP="004955FD">
            <w:pPr>
              <w:jc w:val="center"/>
              <w:rPr>
                <w:b/>
                <w:sz w:val="24"/>
              </w:rPr>
            </w:pPr>
            <w:r w:rsidRPr="004955FD">
              <w:rPr>
                <w:b/>
                <w:sz w:val="24"/>
              </w:rPr>
              <w:t>This section doesn’t    make sense</w:t>
            </w:r>
          </w:p>
        </w:tc>
        <w:tc>
          <w:tcPr>
            <w:tcW w:w="3260" w:type="dxa"/>
          </w:tcPr>
          <w:p w14:paraId="3623FFFD" w14:textId="77777777" w:rsidR="00327A45" w:rsidRPr="004955FD" w:rsidRDefault="002A07FF" w:rsidP="004955FD">
            <w:pPr>
              <w:rPr>
                <w:b/>
                <w:u w:val="single"/>
              </w:rPr>
            </w:pPr>
            <w:r>
              <w:rPr>
                <w:noProof/>
                <w:lang w:eastAsia="en-GB"/>
              </w:rPr>
              <w:drawing>
                <wp:anchor distT="0" distB="0" distL="114300" distR="114300" simplePos="0" relativeHeight="251649024" behindDoc="0" locked="0" layoutInCell="1" allowOverlap="1" wp14:anchorId="362400EB" wp14:editId="362400EC">
                  <wp:simplePos x="0" y="0"/>
                  <wp:positionH relativeFrom="column">
                    <wp:posOffset>-6350</wp:posOffset>
                  </wp:positionH>
                  <wp:positionV relativeFrom="paragraph">
                    <wp:posOffset>222250</wp:posOffset>
                  </wp:positionV>
                  <wp:extent cx="447675" cy="238125"/>
                  <wp:effectExtent l="0" t="0" r="9525" b="9525"/>
                  <wp:wrapSquare wrapText="bothSides"/>
                  <wp:docPr id="3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pic:spPr>
                      </pic:pic>
                    </a:graphicData>
                  </a:graphic>
                  <wp14:sizeRelH relativeFrom="page">
                    <wp14:pctWidth>0</wp14:pctWidth>
                  </wp14:sizeRelH>
                  <wp14:sizeRelV relativeFrom="page">
                    <wp14:pctHeight>0</wp14:pctHeight>
                  </wp14:sizeRelV>
                </wp:anchor>
              </w:drawing>
            </w:r>
          </w:p>
          <w:p w14:paraId="3623FFFE" w14:textId="77777777" w:rsidR="00327A45" w:rsidRPr="004955FD" w:rsidRDefault="00327A45" w:rsidP="004955FD">
            <w:pPr>
              <w:rPr>
                <w:b/>
                <w:sz w:val="24"/>
              </w:rPr>
            </w:pPr>
            <w:r>
              <w:rPr>
                <w:b/>
                <w:sz w:val="24"/>
              </w:rPr>
              <w:t>-</w:t>
            </w:r>
            <w:r w:rsidRPr="004955FD">
              <w:rPr>
                <w:b/>
                <w:sz w:val="24"/>
              </w:rPr>
              <w:t>Next step</w:t>
            </w:r>
          </w:p>
          <w:p w14:paraId="3623FFFF" w14:textId="77777777" w:rsidR="00327A45" w:rsidRPr="004955FD" w:rsidRDefault="00327A45" w:rsidP="004955FD">
            <w:pPr>
              <w:rPr>
                <w:b/>
                <w:sz w:val="24"/>
              </w:rPr>
            </w:pPr>
            <w:r>
              <w:rPr>
                <w:b/>
                <w:sz w:val="24"/>
              </w:rPr>
              <w:t>-</w:t>
            </w:r>
            <w:r w:rsidRPr="00D75A7D">
              <w:rPr>
                <w:b/>
                <w:sz w:val="24"/>
              </w:rPr>
              <w:t>Extend this sentence</w:t>
            </w:r>
          </w:p>
        </w:tc>
      </w:tr>
      <w:tr w:rsidR="00327A45" w:rsidRPr="00BA0940" w14:paraId="36240007" w14:textId="77777777" w:rsidTr="004955FD">
        <w:tc>
          <w:tcPr>
            <w:tcW w:w="3652" w:type="dxa"/>
          </w:tcPr>
          <w:p w14:paraId="36240001" w14:textId="77777777" w:rsidR="00327A45" w:rsidRPr="004955FD" w:rsidRDefault="002A07FF" w:rsidP="004955FD">
            <w:pPr>
              <w:jc w:val="center"/>
              <w:rPr>
                <w:b/>
                <w:sz w:val="24"/>
                <w:u w:val="single"/>
              </w:rPr>
            </w:pPr>
            <w:r>
              <w:rPr>
                <w:noProof/>
                <w:lang w:eastAsia="en-GB"/>
              </w:rPr>
              <w:drawing>
                <wp:anchor distT="0" distB="0" distL="114300" distR="114300" simplePos="0" relativeHeight="251651072" behindDoc="1" locked="0" layoutInCell="1" allowOverlap="1" wp14:anchorId="362400ED" wp14:editId="362400EE">
                  <wp:simplePos x="0" y="0"/>
                  <wp:positionH relativeFrom="column">
                    <wp:posOffset>-1905</wp:posOffset>
                  </wp:positionH>
                  <wp:positionV relativeFrom="paragraph">
                    <wp:posOffset>55245</wp:posOffset>
                  </wp:positionV>
                  <wp:extent cx="342900" cy="419100"/>
                  <wp:effectExtent l="0" t="0" r="0" b="0"/>
                  <wp:wrapTight wrapText="bothSides">
                    <wp:wrapPolygon edited="0">
                      <wp:start x="0" y="0"/>
                      <wp:lineTo x="0" y="20618"/>
                      <wp:lineTo x="20400" y="20618"/>
                      <wp:lineTo x="20400" y="0"/>
                      <wp:lineTo x="0" y="0"/>
                    </wp:wrapPolygon>
                  </wp:wrapTight>
                  <wp:docPr id="3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u w:val="single"/>
              </w:rPr>
              <w:t xml:space="preserve">  </w:t>
            </w:r>
          </w:p>
          <w:p w14:paraId="36240002" w14:textId="77777777" w:rsidR="00327A45" w:rsidRPr="004955FD" w:rsidRDefault="00327A45" w:rsidP="004955FD">
            <w:pPr>
              <w:rPr>
                <w:b/>
                <w:sz w:val="24"/>
              </w:rPr>
            </w:pPr>
            <w:r w:rsidRPr="004955FD">
              <w:rPr>
                <w:b/>
                <w:sz w:val="24"/>
              </w:rPr>
              <w:t xml:space="preserve">      New paragraph</w:t>
            </w:r>
          </w:p>
          <w:p w14:paraId="36240003" w14:textId="77777777" w:rsidR="00327A45" w:rsidRPr="004955FD" w:rsidRDefault="00327A45" w:rsidP="004955FD">
            <w:pPr>
              <w:jc w:val="center"/>
              <w:rPr>
                <w:b/>
                <w:sz w:val="24"/>
                <w:u w:val="single"/>
              </w:rPr>
            </w:pPr>
            <w:r w:rsidRPr="004955FD">
              <w:rPr>
                <w:b/>
                <w:sz w:val="24"/>
                <w:u w:val="single"/>
              </w:rPr>
              <w:t xml:space="preserve">     </w:t>
            </w:r>
          </w:p>
        </w:tc>
        <w:tc>
          <w:tcPr>
            <w:tcW w:w="3969" w:type="dxa"/>
          </w:tcPr>
          <w:p w14:paraId="36240004" w14:textId="6CD3C938" w:rsidR="00327A45" w:rsidRPr="004955FD" w:rsidRDefault="00327A45" w:rsidP="004955FD">
            <w:pPr>
              <w:jc w:val="center"/>
              <w:rPr>
                <w:b/>
                <w:sz w:val="24"/>
                <w:u w:val="single"/>
              </w:rPr>
            </w:pPr>
          </w:p>
          <w:p w14:paraId="36240005" w14:textId="1D895C65" w:rsidR="00327A45" w:rsidRPr="004955FD" w:rsidRDefault="00797590" w:rsidP="004955FD">
            <w:pPr>
              <w:rPr>
                <w:b/>
                <w:sz w:val="24"/>
                <w:u w:val="single"/>
              </w:rPr>
            </w:pPr>
            <w:r>
              <w:rPr>
                <w:b/>
                <w:sz w:val="24"/>
              </w:rPr>
              <w:t xml:space="preserve"> </w:t>
            </w:r>
            <w:r w:rsidR="000D7F40" w:rsidRPr="000D7F40">
              <w:rPr>
                <w:b/>
                <w:sz w:val="40"/>
                <w:szCs w:val="40"/>
              </w:rPr>
              <w:t>^</w:t>
            </w:r>
            <w:r>
              <w:rPr>
                <w:b/>
                <w:sz w:val="24"/>
              </w:rPr>
              <w:t xml:space="preserve">  </w:t>
            </w:r>
            <w:r w:rsidR="00327A45" w:rsidRPr="004955FD">
              <w:rPr>
                <w:b/>
                <w:sz w:val="24"/>
              </w:rPr>
              <w:t>Word missing</w:t>
            </w:r>
            <w:r w:rsidR="00327A45" w:rsidRPr="004955FD">
              <w:rPr>
                <w:noProof/>
                <w:sz w:val="24"/>
                <w:lang w:val="en-US"/>
              </w:rPr>
              <w:t xml:space="preserve"> </w:t>
            </w:r>
          </w:p>
        </w:tc>
        <w:tc>
          <w:tcPr>
            <w:tcW w:w="3260" w:type="dxa"/>
          </w:tcPr>
          <w:p w14:paraId="36240006" w14:textId="77777777" w:rsidR="00327A45" w:rsidRPr="004955FD" w:rsidRDefault="002A07FF" w:rsidP="004955FD">
            <w:pPr>
              <w:rPr>
                <w:b/>
                <w:sz w:val="24"/>
              </w:rPr>
            </w:pPr>
            <w:r>
              <w:rPr>
                <w:noProof/>
                <w:lang w:eastAsia="en-GB"/>
              </w:rPr>
              <w:drawing>
                <wp:anchor distT="0" distB="0" distL="114300" distR="114300" simplePos="0" relativeHeight="251646976" behindDoc="0" locked="0" layoutInCell="1" allowOverlap="1" wp14:anchorId="362400F1" wp14:editId="362400F2">
                  <wp:simplePos x="0" y="0"/>
                  <wp:positionH relativeFrom="column">
                    <wp:posOffset>-8890</wp:posOffset>
                  </wp:positionH>
                  <wp:positionV relativeFrom="paragraph">
                    <wp:posOffset>55245</wp:posOffset>
                  </wp:positionV>
                  <wp:extent cx="571500" cy="571500"/>
                  <wp:effectExtent l="0" t="0" r="0" b="0"/>
                  <wp:wrapTight wrapText="bothSides">
                    <wp:wrapPolygon edited="0">
                      <wp:start x="0" y="0"/>
                      <wp:lineTo x="0" y="20880"/>
                      <wp:lineTo x="20880" y="20880"/>
                      <wp:lineTo x="20880" y="0"/>
                      <wp:lineTo x="0" y="0"/>
                    </wp:wrapPolygon>
                  </wp:wrapTigh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327A45" w:rsidRPr="004955FD">
              <w:rPr>
                <w:b/>
                <w:sz w:val="24"/>
              </w:rPr>
              <w:t xml:space="preserve">Sound out your words </w:t>
            </w:r>
          </w:p>
        </w:tc>
      </w:tr>
    </w:tbl>
    <w:p w14:paraId="36240008" w14:textId="77777777" w:rsidR="00327A45" w:rsidRPr="00BA0940" w:rsidRDefault="00327A45" w:rsidP="003D04E0"/>
    <w:p w14:paraId="36240009" w14:textId="77777777" w:rsidR="00327A45" w:rsidRPr="00BA0940" w:rsidRDefault="00327A45">
      <w:r w:rsidRPr="00BA0940">
        <w:br w:type="page"/>
      </w:r>
    </w:p>
    <w:p w14:paraId="3624000A" w14:textId="77777777" w:rsidR="00327A45" w:rsidRPr="00BA0940" w:rsidRDefault="00327A45" w:rsidP="00BA0940">
      <w:pPr>
        <w:pStyle w:val="Heading2"/>
        <w:rPr>
          <w:lang w:val="cy-GB"/>
        </w:rPr>
      </w:pPr>
      <w:r w:rsidRPr="004020DC">
        <w:rPr>
          <w:lang w:val="cy-GB"/>
        </w:rPr>
        <w:lastRenderedPageBreak/>
        <w:t xml:space="preserve">Appendix </w:t>
      </w:r>
      <w:r>
        <w:rPr>
          <w:lang w:val="cy-GB"/>
        </w:rPr>
        <w:t>B</w:t>
      </w:r>
      <w:r w:rsidRPr="004020DC">
        <w:rPr>
          <w:lang w:val="cy-GB"/>
        </w:rPr>
        <w:t xml:space="preserve"> </w:t>
      </w:r>
      <w:r>
        <w:rPr>
          <w:lang w:val="cy-GB"/>
        </w:rPr>
        <w:t>–</w:t>
      </w:r>
      <w:r w:rsidRPr="004020DC">
        <w:rPr>
          <w:lang w:val="cy-GB"/>
        </w:rPr>
        <w:t xml:space="preserve"> </w:t>
      </w:r>
      <w:r>
        <w:rPr>
          <w:lang w:val="cy-GB"/>
        </w:rPr>
        <w:t>Formative marking in Literacy</w:t>
      </w:r>
    </w:p>
    <w:p w14:paraId="3624000B" w14:textId="77777777" w:rsidR="00327A45" w:rsidRDefault="00327A45" w:rsidP="00E17AAD">
      <w:pPr>
        <w:rPr>
          <w:b/>
        </w:rPr>
      </w:pPr>
    </w:p>
    <w:p w14:paraId="3624000C" w14:textId="77777777" w:rsidR="00327A45" w:rsidRDefault="00327A45" w:rsidP="00E17AAD">
      <w:pPr>
        <w:rPr>
          <w:b/>
        </w:rPr>
      </w:pPr>
      <w:r>
        <w:rPr>
          <w:b/>
        </w:rPr>
        <w:t xml:space="preserve">Level 1 marking:  Describing </w:t>
      </w:r>
    </w:p>
    <w:p w14:paraId="3624000D" w14:textId="77777777" w:rsidR="00327A45" w:rsidRDefault="00327A45" w:rsidP="00E17AAD">
      <w:pPr>
        <w:rPr>
          <w:b/>
        </w:rPr>
      </w:pPr>
    </w:p>
    <w:p w14:paraId="3624000E" w14:textId="77777777" w:rsidR="00327A45" w:rsidRDefault="002A07FF" w:rsidP="00E17AAD">
      <w:pPr>
        <w:jc w:val="center"/>
        <w:rPr>
          <w:b/>
        </w:rPr>
      </w:pPr>
      <w:r>
        <w:rPr>
          <w:b/>
          <w:noProof/>
          <w:lang w:eastAsia="en-GB"/>
        </w:rPr>
        <w:drawing>
          <wp:inline distT="0" distB="0" distL="0" distR="0" wp14:anchorId="362400F3" wp14:editId="362400F4">
            <wp:extent cx="3544570" cy="799465"/>
            <wp:effectExtent l="19050" t="19050" r="17780" b="57785"/>
            <wp:docPr id="3"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624000F" w14:textId="77777777" w:rsidR="00327A45" w:rsidRPr="00CD069F" w:rsidRDefault="002A07FF" w:rsidP="00E17AAD">
      <w:r>
        <w:rPr>
          <w:noProof/>
          <w:lang w:eastAsia="en-GB"/>
        </w:rPr>
        <w:drawing>
          <wp:anchor distT="0" distB="0" distL="114300" distR="114300" simplePos="0" relativeHeight="251654144" behindDoc="0" locked="0" layoutInCell="1" allowOverlap="1" wp14:anchorId="362400F5" wp14:editId="362400F6">
            <wp:simplePos x="0" y="0"/>
            <wp:positionH relativeFrom="column">
              <wp:posOffset>460375</wp:posOffset>
            </wp:positionH>
            <wp:positionV relativeFrom="paragraph">
              <wp:posOffset>128270</wp:posOffset>
            </wp:positionV>
            <wp:extent cx="5098415" cy="1607820"/>
            <wp:effectExtent l="0" t="0" r="6985" b="0"/>
            <wp:wrapSquare wrapText="bothSides"/>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98415" cy="1607820"/>
                    </a:xfrm>
                    <a:prstGeom prst="rect">
                      <a:avLst/>
                    </a:prstGeom>
                    <a:noFill/>
                  </pic:spPr>
                </pic:pic>
              </a:graphicData>
            </a:graphic>
            <wp14:sizeRelH relativeFrom="page">
              <wp14:pctWidth>0</wp14:pctWidth>
            </wp14:sizeRelH>
            <wp14:sizeRelV relativeFrom="page">
              <wp14:pctHeight>0</wp14:pctHeight>
            </wp14:sizeRelV>
          </wp:anchor>
        </w:drawing>
      </w:r>
      <w:r w:rsidR="00327A45" w:rsidRPr="00CD069F">
        <w:t xml:space="preserve">e.g. </w:t>
      </w:r>
    </w:p>
    <w:p w14:paraId="36240010" w14:textId="77777777" w:rsidR="00327A45" w:rsidRDefault="00327A45" w:rsidP="00E17AAD">
      <w:pPr>
        <w:rPr>
          <w:b/>
        </w:rPr>
      </w:pPr>
    </w:p>
    <w:p w14:paraId="36240011" w14:textId="77777777" w:rsidR="00327A45" w:rsidRDefault="00327A45" w:rsidP="00E17AAD">
      <w:pPr>
        <w:rPr>
          <w:b/>
        </w:rPr>
      </w:pPr>
    </w:p>
    <w:p w14:paraId="36240012" w14:textId="77777777" w:rsidR="00327A45" w:rsidRDefault="00327A45" w:rsidP="00E17AAD">
      <w:pPr>
        <w:rPr>
          <w:b/>
        </w:rPr>
      </w:pPr>
    </w:p>
    <w:p w14:paraId="36240013" w14:textId="77777777" w:rsidR="00327A45" w:rsidRDefault="00327A45" w:rsidP="00E17AAD">
      <w:pPr>
        <w:rPr>
          <w:b/>
        </w:rPr>
      </w:pPr>
    </w:p>
    <w:p w14:paraId="36240014" w14:textId="77777777" w:rsidR="00327A45" w:rsidRDefault="00327A45" w:rsidP="00E17AAD">
      <w:pPr>
        <w:rPr>
          <w:b/>
        </w:rPr>
      </w:pPr>
    </w:p>
    <w:p w14:paraId="36240015" w14:textId="77777777" w:rsidR="00327A45" w:rsidRDefault="00327A45" w:rsidP="00E17AAD">
      <w:pPr>
        <w:rPr>
          <w:b/>
        </w:rPr>
      </w:pPr>
    </w:p>
    <w:p w14:paraId="36240016" w14:textId="77777777" w:rsidR="00327A45" w:rsidRDefault="00327A45" w:rsidP="00E17AAD">
      <w:pPr>
        <w:rPr>
          <w:b/>
        </w:rPr>
      </w:pPr>
    </w:p>
    <w:p w14:paraId="36240017" w14:textId="77777777" w:rsidR="00327A45" w:rsidRDefault="00327A45" w:rsidP="00E17AAD">
      <w:pPr>
        <w:rPr>
          <w:b/>
        </w:rPr>
      </w:pPr>
    </w:p>
    <w:p w14:paraId="36240018" w14:textId="77777777" w:rsidR="00327A45" w:rsidRDefault="00327A45" w:rsidP="00E17AAD">
      <w:pPr>
        <w:rPr>
          <w:b/>
        </w:rPr>
      </w:pPr>
    </w:p>
    <w:p w14:paraId="36240019" w14:textId="77777777" w:rsidR="00327A45" w:rsidRDefault="00327A45" w:rsidP="00E17AAD">
      <w:pPr>
        <w:rPr>
          <w:b/>
        </w:rPr>
      </w:pPr>
    </w:p>
    <w:p w14:paraId="3624001A" w14:textId="77777777" w:rsidR="00327A45" w:rsidRDefault="00327A45" w:rsidP="00E17AAD">
      <w:pPr>
        <w:rPr>
          <w:b/>
        </w:rPr>
      </w:pPr>
    </w:p>
    <w:p w14:paraId="3624001B" w14:textId="77777777" w:rsidR="00327A45" w:rsidRDefault="00327A45" w:rsidP="00E17AAD">
      <w:pPr>
        <w:rPr>
          <w:b/>
        </w:rPr>
      </w:pPr>
      <w:r>
        <w:rPr>
          <w:b/>
        </w:rPr>
        <w:t>Level 2 marking:  Closing the gap</w:t>
      </w:r>
    </w:p>
    <w:p w14:paraId="3624001C" w14:textId="77777777" w:rsidR="00327A45" w:rsidRDefault="00327A45" w:rsidP="00E17AAD">
      <w:pPr>
        <w:rPr>
          <w:b/>
        </w:rPr>
      </w:pPr>
    </w:p>
    <w:p w14:paraId="3624001D" w14:textId="77777777" w:rsidR="00327A45" w:rsidRDefault="002A07FF" w:rsidP="00E17AAD">
      <w:pPr>
        <w:jc w:val="center"/>
        <w:rPr>
          <w:b/>
        </w:rPr>
      </w:pPr>
      <w:r>
        <w:rPr>
          <w:b/>
          <w:noProof/>
          <w:lang w:eastAsia="en-GB"/>
        </w:rPr>
        <w:drawing>
          <wp:inline distT="0" distB="0" distL="0" distR="0" wp14:anchorId="362400F7" wp14:editId="362400F8">
            <wp:extent cx="5353050" cy="822325"/>
            <wp:effectExtent l="0" t="0" r="19050" b="34925"/>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624001E" w14:textId="77777777" w:rsidR="00327A45" w:rsidRDefault="002A07FF" w:rsidP="00E17AAD">
      <w:r>
        <w:rPr>
          <w:noProof/>
          <w:lang w:eastAsia="en-GB"/>
        </w:rPr>
        <w:drawing>
          <wp:anchor distT="0" distB="0" distL="114300" distR="114300" simplePos="0" relativeHeight="251655168" behindDoc="0" locked="0" layoutInCell="1" allowOverlap="1" wp14:anchorId="362400F9" wp14:editId="362400FA">
            <wp:simplePos x="0" y="0"/>
            <wp:positionH relativeFrom="column">
              <wp:posOffset>460375</wp:posOffset>
            </wp:positionH>
            <wp:positionV relativeFrom="paragraph">
              <wp:posOffset>210185</wp:posOffset>
            </wp:positionV>
            <wp:extent cx="5420360" cy="2388870"/>
            <wp:effectExtent l="0" t="0" r="889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20360" cy="2388870"/>
                    </a:xfrm>
                    <a:prstGeom prst="rect">
                      <a:avLst/>
                    </a:prstGeom>
                    <a:noFill/>
                  </pic:spPr>
                </pic:pic>
              </a:graphicData>
            </a:graphic>
            <wp14:sizeRelH relativeFrom="page">
              <wp14:pctWidth>0</wp14:pctWidth>
            </wp14:sizeRelH>
            <wp14:sizeRelV relativeFrom="page">
              <wp14:pctHeight>0</wp14:pctHeight>
            </wp14:sizeRelV>
          </wp:anchor>
        </w:drawing>
      </w:r>
    </w:p>
    <w:p w14:paraId="3624001F" w14:textId="77777777" w:rsidR="00327A45" w:rsidRPr="00CD069F" w:rsidRDefault="00327A45" w:rsidP="00E17AAD">
      <w:r w:rsidRPr="00CD069F">
        <w:t>e.g.</w:t>
      </w:r>
    </w:p>
    <w:p w14:paraId="36240020" w14:textId="77777777" w:rsidR="00327A45" w:rsidRDefault="00327A45" w:rsidP="00E17AAD">
      <w:pPr>
        <w:rPr>
          <w:b/>
        </w:rPr>
      </w:pPr>
      <w:r>
        <w:rPr>
          <w:b/>
        </w:rPr>
        <w:br w:type="page"/>
      </w:r>
    </w:p>
    <w:p w14:paraId="36240021" w14:textId="77777777" w:rsidR="00327A45" w:rsidRDefault="00327A45" w:rsidP="00E17AAD">
      <w:pPr>
        <w:jc w:val="center"/>
        <w:rPr>
          <w:b/>
        </w:rPr>
      </w:pPr>
    </w:p>
    <w:p w14:paraId="36240022" w14:textId="77777777" w:rsidR="00327A45" w:rsidRPr="00187D15" w:rsidRDefault="00327A45" w:rsidP="00187D15">
      <w:pPr>
        <w:pStyle w:val="Heading2"/>
        <w:rPr>
          <w:lang w:val="cy-GB"/>
        </w:rPr>
      </w:pPr>
      <w:r w:rsidRPr="004020DC">
        <w:rPr>
          <w:lang w:val="cy-GB"/>
        </w:rPr>
        <w:t xml:space="preserve">Appendix </w:t>
      </w:r>
      <w:r>
        <w:rPr>
          <w:lang w:val="cy-GB"/>
        </w:rPr>
        <w:t>C</w:t>
      </w:r>
      <w:r w:rsidRPr="004020DC">
        <w:rPr>
          <w:lang w:val="cy-GB"/>
        </w:rPr>
        <w:t xml:space="preserve"> </w:t>
      </w:r>
      <w:r>
        <w:rPr>
          <w:lang w:val="cy-GB"/>
        </w:rPr>
        <w:t>–</w:t>
      </w:r>
      <w:r w:rsidRPr="004020DC">
        <w:rPr>
          <w:lang w:val="cy-GB"/>
        </w:rPr>
        <w:t xml:space="preserve"> </w:t>
      </w:r>
      <w:r w:rsidRPr="00187D15">
        <w:t>Ways to hold pupils to acco</w:t>
      </w:r>
      <w:r>
        <w:t>unt and make marking worthwhile</w:t>
      </w:r>
    </w:p>
    <w:p w14:paraId="36240023" w14:textId="77777777" w:rsidR="00327A45" w:rsidRDefault="00327A45" w:rsidP="00E17AAD">
      <w:pPr>
        <w:jc w:val="center"/>
        <w:rPr>
          <w:b/>
        </w:rPr>
      </w:pPr>
    </w:p>
    <w:p w14:paraId="36240024" w14:textId="77777777" w:rsidR="00327A45" w:rsidRPr="00187D15" w:rsidRDefault="00327A45" w:rsidP="00E17AAD">
      <w:r w:rsidRPr="00187D15">
        <w:rPr>
          <w:b/>
        </w:rPr>
        <w:t>Find evidence</w:t>
      </w:r>
      <w:r w:rsidRPr="00187D15">
        <w:t xml:space="preserve"> </w:t>
      </w:r>
    </w:p>
    <w:p w14:paraId="36240025" w14:textId="77777777" w:rsidR="00327A45" w:rsidRPr="00187D15" w:rsidRDefault="00327A45" w:rsidP="00E17AAD"/>
    <w:p w14:paraId="36240026" w14:textId="77777777" w:rsidR="00327A45" w:rsidRPr="00187D15" w:rsidRDefault="00327A45" w:rsidP="00E17AAD">
      <w:pPr>
        <w:pStyle w:val="ListParagraph"/>
        <w:numPr>
          <w:ilvl w:val="0"/>
          <w:numId w:val="8"/>
        </w:numPr>
        <w:rPr>
          <w:rFonts w:ascii="Century Gothic" w:hAnsi="Century Gothic"/>
        </w:rPr>
      </w:pPr>
      <w:r w:rsidRPr="00187D15">
        <w:rPr>
          <w:rFonts w:ascii="Century Gothic" w:hAnsi="Century Gothic"/>
        </w:rPr>
        <w:t>Circle your most powerful adverb</w:t>
      </w:r>
    </w:p>
    <w:p w14:paraId="36240027" w14:textId="77777777" w:rsidR="00327A45" w:rsidRPr="00187D15" w:rsidRDefault="00327A45" w:rsidP="00E17AAD">
      <w:pPr>
        <w:pStyle w:val="ListParagraph"/>
        <w:numPr>
          <w:ilvl w:val="0"/>
          <w:numId w:val="8"/>
        </w:numPr>
        <w:rPr>
          <w:rFonts w:ascii="Century Gothic" w:hAnsi="Century Gothic"/>
        </w:rPr>
      </w:pPr>
      <w:r w:rsidRPr="00187D15">
        <w:rPr>
          <w:rFonts w:ascii="Century Gothic" w:hAnsi="Century Gothic"/>
        </w:rPr>
        <w:t>Underline all your adjectives</w:t>
      </w:r>
    </w:p>
    <w:p w14:paraId="36240028" w14:textId="77777777" w:rsidR="00327A45" w:rsidRPr="00187D15" w:rsidRDefault="00327A45" w:rsidP="00E17AAD">
      <w:pPr>
        <w:pStyle w:val="ListParagraph"/>
        <w:numPr>
          <w:ilvl w:val="0"/>
          <w:numId w:val="8"/>
        </w:numPr>
        <w:rPr>
          <w:rFonts w:ascii="Century Gothic" w:hAnsi="Century Gothic"/>
        </w:rPr>
      </w:pPr>
      <w:r w:rsidRPr="00187D15">
        <w:rPr>
          <w:rFonts w:ascii="Century Gothic" w:hAnsi="Century Gothic"/>
        </w:rPr>
        <w:t>Circle your capital letters</w:t>
      </w:r>
    </w:p>
    <w:p w14:paraId="36240029" w14:textId="77777777" w:rsidR="00327A45" w:rsidRPr="00187D15" w:rsidRDefault="00327A45" w:rsidP="00E17AAD">
      <w:pPr>
        <w:rPr>
          <w:b/>
        </w:rPr>
      </w:pPr>
      <w:r w:rsidRPr="00187D15">
        <w:rPr>
          <w:b/>
        </w:rPr>
        <w:t>Edit/improve own work</w:t>
      </w:r>
    </w:p>
    <w:p w14:paraId="3624002A" w14:textId="77777777" w:rsidR="00327A45" w:rsidRPr="00187D15" w:rsidRDefault="00327A45" w:rsidP="00E17AAD">
      <w:pPr>
        <w:rPr>
          <w:b/>
        </w:rPr>
      </w:pPr>
    </w:p>
    <w:p w14:paraId="3624002B"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Add in the missing punctuation</w:t>
      </w:r>
    </w:p>
    <w:p w14:paraId="3624002C"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Replace the green words with better vocabulary choices</w:t>
      </w:r>
    </w:p>
    <w:p w14:paraId="3624002D"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Add in the missing words</w:t>
      </w:r>
    </w:p>
    <w:p w14:paraId="3624002E"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Finish your final sentence</w:t>
      </w:r>
    </w:p>
    <w:p w14:paraId="3624002F"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Re-write paragraph 3 in neat, joined handwriting</w:t>
      </w:r>
    </w:p>
    <w:p w14:paraId="36240030"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 xml:space="preserve">Rewrite this sentence, using a subordinate clause.  </w:t>
      </w:r>
    </w:p>
    <w:p w14:paraId="36240031" w14:textId="77777777" w:rsidR="00327A45" w:rsidRPr="00187D15" w:rsidRDefault="00327A45" w:rsidP="00E17AAD">
      <w:pPr>
        <w:pStyle w:val="ListParagraph"/>
        <w:numPr>
          <w:ilvl w:val="0"/>
          <w:numId w:val="7"/>
        </w:numPr>
        <w:rPr>
          <w:rFonts w:ascii="Century Gothic" w:hAnsi="Century Gothic"/>
        </w:rPr>
      </w:pPr>
      <w:r w:rsidRPr="00187D15">
        <w:rPr>
          <w:rFonts w:ascii="Century Gothic" w:hAnsi="Century Gothic"/>
        </w:rPr>
        <w:t>Show me you can using commas in a list/write a rhetorical question.</w:t>
      </w:r>
    </w:p>
    <w:p w14:paraId="36240032" w14:textId="77777777" w:rsidR="00327A45" w:rsidRPr="00187D15" w:rsidRDefault="00327A45" w:rsidP="00E17AAD">
      <w:pPr>
        <w:rPr>
          <w:b/>
        </w:rPr>
      </w:pPr>
      <w:r w:rsidRPr="00187D15">
        <w:rPr>
          <w:b/>
        </w:rPr>
        <w:t>Extend:</w:t>
      </w:r>
    </w:p>
    <w:p w14:paraId="36240033" w14:textId="77777777" w:rsidR="00327A45" w:rsidRPr="00187D15" w:rsidRDefault="00327A45" w:rsidP="00E17AAD">
      <w:pPr>
        <w:rPr>
          <w:b/>
        </w:rPr>
      </w:pPr>
    </w:p>
    <w:p w14:paraId="6A5E47C4"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Why?</w:t>
      </w:r>
    </w:p>
    <w:p w14:paraId="3DF41461"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Explain why you have used this word.</w:t>
      </w:r>
    </w:p>
    <w:p w14:paraId="57BE8F79"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Write the rule for using apostrophes for contractions.</w:t>
      </w:r>
    </w:p>
    <w:p w14:paraId="449304AD"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You have used __ - what other words could you have used?</w:t>
      </w:r>
    </w:p>
    <w:p w14:paraId="57273404"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What other words use an apostrophe for contraction?</w:t>
      </w:r>
    </w:p>
    <w:p w14:paraId="16036F1F"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Why did that you need a © at the start of a place name.</w:t>
      </w:r>
    </w:p>
    <w:p w14:paraId="1CCAC0CB"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Write a definition of a noun/verb/adverb/adjective.</w:t>
      </w:r>
    </w:p>
    <w:p w14:paraId="2952FEFE"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Use a thesaurus to collect some good vocabulary for tomorrow’s setting description.</w:t>
      </w:r>
    </w:p>
    <w:p w14:paraId="700D288B"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 xml:space="preserve">Justifying author’s intent </w:t>
      </w:r>
    </w:p>
    <w:p w14:paraId="43D94745" w14:textId="77777777" w:rsidR="00B253C8" w:rsidRPr="00B253C8" w:rsidRDefault="00B253C8" w:rsidP="00B253C8">
      <w:pPr>
        <w:pStyle w:val="ListParagraph"/>
        <w:numPr>
          <w:ilvl w:val="0"/>
          <w:numId w:val="11"/>
        </w:numPr>
        <w:rPr>
          <w:rFonts w:ascii="Century Gothic" w:hAnsi="Century Gothic"/>
        </w:rPr>
      </w:pPr>
      <w:r w:rsidRPr="00B253C8">
        <w:rPr>
          <w:rFonts w:ascii="Century Gothic" w:hAnsi="Century Gothic"/>
        </w:rPr>
        <w:t>What is the purpose of _________ device (stylistic choice)</w:t>
      </w:r>
    </w:p>
    <w:p w14:paraId="3624003B" w14:textId="77777777" w:rsidR="00327A45" w:rsidRPr="00187D15" w:rsidRDefault="00327A45" w:rsidP="00E17AAD">
      <w:pPr>
        <w:jc w:val="center"/>
        <w:rPr>
          <w:b/>
        </w:rPr>
      </w:pPr>
    </w:p>
    <w:p w14:paraId="3624003C" w14:textId="77777777" w:rsidR="00327A45" w:rsidRPr="00187D15" w:rsidRDefault="00327A45" w:rsidP="00E17AAD">
      <w:pPr>
        <w:jc w:val="center"/>
        <w:rPr>
          <w:b/>
        </w:rPr>
      </w:pPr>
    </w:p>
    <w:p w14:paraId="3624003D" w14:textId="77777777" w:rsidR="00327A45" w:rsidRPr="00187D15" w:rsidRDefault="00327A45" w:rsidP="00E17AAD">
      <w:pPr>
        <w:rPr>
          <w:b/>
        </w:rPr>
      </w:pPr>
      <w:r w:rsidRPr="00187D15">
        <w:rPr>
          <w:b/>
        </w:rPr>
        <w:br w:type="page"/>
      </w:r>
    </w:p>
    <w:p w14:paraId="3624003E" w14:textId="77777777" w:rsidR="00327A45" w:rsidRPr="00187D15" w:rsidRDefault="00327A45" w:rsidP="00187D15">
      <w:pPr>
        <w:pStyle w:val="Heading2"/>
        <w:rPr>
          <w:lang w:val="cy-GB"/>
        </w:rPr>
      </w:pPr>
      <w:r w:rsidRPr="004020DC">
        <w:rPr>
          <w:lang w:val="cy-GB"/>
        </w:rPr>
        <w:lastRenderedPageBreak/>
        <w:t xml:space="preserve">Appendix </w:t>
      </w:r>
      <w:r>
        <w:rPr>
          <w:lang w:val="cy-GB"/>
        </w:rPr>
        <w:t>D</w:t>
      </w:r>
      <w:r w:rsidRPr="004020DC">
        <w:rPr>
          <w:lang w:val="cy-GB"/>
        </w:rPr>
        <w:t xml:space="preserve"> </w:t>
      </w:r>
      <w:r>
        <w:rPr>
          <w:lang w:val="cy-GB"/>
        </w:rPr>
        <w:t xml:space="preserve">- </w:t>
      </w:r>
      <w:r w:rsidRPr="00187D15">
        <w:t xml:space="preserve">Other examples of formative response marking:  </w:t>
      </w:r>
    </w:p>
    <w:p w14:paraId="3624003F" w14:textId="77777777" w:rsidR="00327A45" w:rsidRPr="00187D15" w:rsidRDefault="00327A45" w:rsidP="00187D15">
      <w:pPr>
        <w:pStyle w:val="Heading2"/>
        <w:numPr>
          <w:ilvl w:val="0"/>
          <w:numId w:val="0"/>
        </w:numPr>
        <w:ind w:left="709"/>
        <w:rPr>
          <w:lang w:val="cy-GB"/>
        </w:rPr>
      </w:pPr>
      <w:r w:rsidRPr="00187D15">
        <w:t xml:space="preserve">DINT (Do It Now Task) </w:t>
      </w:r>
    </w:p>
    <w:p w14:paraId="36240040" w14:textId="77777777" w:rsidR="00327A45" w:rsidRPr="00AD5ADC" w:rsidRDefault="00327A45" w:rsidP="00E17AAD">
      <w:pPr>
        <w:jc w:val="center"/>
        <w:rPr>
          <w:b/>
        </w:rPr>
      </w:pPr>
    </w:p>
    <w:p w14:paraId="36240041" w14:textId="77777777" w:rsidR="00327A45" w:rsidRDefault="00327A45" w:rsidP="00E17AAD">
      <w:pPr>
        <w:rPr>
          <w:b/>
        </w:rPr>
      </w:pPr>
      <w:r w:rsidRPr="007F508C">
        <w:rPr>
          <w:b/>
        </w:rPr>
        <w:t>Cloze procedure</w:t>
      </w:r>
      <w:r>
        <w:rPr>
          <w:b/>
        </w:rPr>
        <w:t>/multiple choice</w:t>
      </w:r>
      <w:r w:rsidRPr="007F508C">
        <w:rPr>
          <w:b/>
        </w:rPr>
        <w:t>:</w:t>
      </w:r>
    </w:p>
    <w:p w14:paraId="36240042" w14:textId="77777777" w:rsidR="00327A45" w:rsidRDefault="00327A45" w:rsidP="00E17A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A45" w14:paraId="3624004A" w14:textId="77777777" w:rsidTr="004955FD">
        <w:tc>
          <w:tcPr>
            <w:tcW w:w="4788" w:type="dxa"/>
          </w:tcPr>
          <w:p w14:paraId="36240043" w14:textId="77777777" w:rsidR="00327A45" w:rsidRPr="004955FD" w:rsidRDefault="00327A45" w:rsidP="00A00A25">
            <w:r w:rsidRPr="004955FD">
              <w:rPr>
                <w:szCs w:val="22"/>
              </w:rPr>
              <w:t>The boy went/</w:t>
            </w:r>
            <w:proofErr w:type="spellStart"/>
            <w:r w:rsidRPr="004955FD">
              <w:rPr>
                <w:szCs w:val="22"/>
              </w:rPr>
              <w:t>goed</w:t>
            </w:r>
            <w:proofErr w:type="spellEnd"/>
            <w:r w:rsidRPr="004955FD">
              <w:rPr>
                <w:szCs w:val="22"/>
              </w:rPr>
              <w:t xml:space="preserve"> to the shop.</w:t>
            </w:r>
          </w:p>
          <w:p w14:paraId="36240044" w14:textId="77777777" w:rsidR="00327A45" w:rsidRPr="004955FD" w:rsidRDefault="00327A45" w:rsidP="00A00A25">
            <w:r w:rsidRPr="004955FD">
              <w:rPr>
                <w:szCs w:val="22"/>
              </w:rPr>
              <w:t xml:space="preserve">They </w:t>
            </w:r>
            <w:proofErr w:type="spellStart"/>
            <w:r w:rsidRPr="004955FD">
              <w:rPr>
                <w:szCs w:val="22"/>
              </w:rPr>
              <w:t>eated</w:t>
            </w:r>
            <w:proofErr w:type="spellEnd"/>
            <w:r w:rsidRPr="004955FD">
              <w:rPr>
                <w:szCs w:val="22"/>
              </w:rPr>
              <w:t>/ate the cake.</w:t>
            </w:r>
          </w:p>
          <w:p w14:paraId="36240045" w14:textId="77777777" w:rsidR="00327A45" w:rsidRPr="004955FD" w:rsidRDefault="00327A45" w:rsidP="00A00A25">
            <w:r w:rsidRPr="004955FD">
              <w:rPr>
                <w:szCs w:val="22"/>
              </w:rPr>
              <w:t xml:space="preserve">She </w:t>
            </w:r>
            <w:proofErr w:type="spellStart"/>
            <w:r w:rsidRPr="004955FD">
              <w:rPr>
                <w:szCs w:val="22"/>
              </w:rPr>
              <w:t>speaked</w:t>
            </w:r>
            <w:proofErr w:type="spellEnd"/>
            <w:r w:rsidRPr="004955FD">
              <w:rPr>
                <w:szCs w:val="22"/>
              </w:rPr>
              <w:t>/spoke to the witch</w:t>
            </w:r>
          </w:p>
        </w:tc>
        <w:tc>
          <w:tcPr>
            <w:tcW w:w="4788" w:type="dxa"/>
          </w:tcPr>
          <w:p w14:paraId="36240046" w14:textId="77777777" w:rsidR="00327A45" w:rsidRPr="004955FD" w:rsidRDefault="00327A45" w:rsidP="00A00A25">
            <w:r w:rsidRPr="004955FD">
              <w:rPr>
                <w:szCs w:val="22"/>
              </w:rPr>
              <w:t>go</w:t>
            </w:r>
            <w:r w:rsidRPr="004955FD">
              <w:rPr>
                <w:szCs w:val="22"/>
              </w:rPr>
              <w:tab/>
              <w:t>The boy _____________ to the shop.</w:t>
            </w:r>
          </w:p>
          <w:p w14:paraId="36240047" w14:textId="77777777" w:rsidR="00327A45" w:rsidRPr="004955FD" w:rsidRDefault="00327A45" w:rsidP="00A00A25">
            <w:r w:rsidRPr="004955FD">
              <w:rPr>
                <w:szCs w:val="22"/>
              </w:rPr>
              <w:t>eat</w:t>
            </w:r>
            <w:r w:rsidRPr="004955FD">
              <w:rPr>
                <w:szCs w:val="22"/>
              </w:rPr>
              <w:tab/>
              <w:t>The boy _____________ the cake.</w:t>
            </w:r>
          </w:p>
          <w:p w14:paraId="36240048" w14:textId="77777777" w:rsidR="00327A45" w:rsidRPr="004955FD" w:rsidRDefault="00327A45" w:rsidP="00A00A25">
            <w:r w:rsidRPr="004955FD">
              <w:rPr>
                <w:szCs w:val="22"/>
              </w:rPr>
              <w:t>speak</w:t>
            </w:r>
            <w:r w:rsidRPr="004955FD">
              <w:rPr>
                <w:szCs w:val="22"/>
              </w:rPr>
              <w:tab/>
              <w:t>The boy _____________ to the witch.</w:t>
            </w:r>
          </w:p>
          <w:p w14:paraId="36240049" w14:textId="77777777" w:rsidR="00327A45" w:rsidRPr="004955FD" w:rsidRDefault="00327A45" w:rsidP="00A00A25">
            <w:pPr>
              <w:rPr>
                <w:b/>
              </w:rPr>
            </w:pPr>
          </w:p>
        </w:tc>
      </w:tr>
      <w:tr w:rsidR="00327A45" w14:paraId="36240054" w14:textId="77777777" w:rsidTr="004955FD">
        <w:tc>
          <w:tcPr>
            <w:tcW w:w="4788" w:type="dxa"/>
          </w:tcPr>
          <w:p w14:paraId="3624004B" w14:textId="77777777" w:rsidR="00327A45" w:rsidRPr="004955FD" w:rsidRDefault="00327A45" w:rsidP="00A00A25">
            <w:r w:rsidRPr="004955FD">
              <w:rPr>
                <w:szCs w:val="22"/>
              </w:rPr>
              <w:t>To/two/too</w:t>
            </w:r>
          </w:p>
          <w:p w14:paraId="3624004C" w14:textId="77777777" w:rsidR="00327A45" w:rsidRPr="004955FD" w:rsidRDefault="00327A45" w:rsidP="00A00A25">
            <w:r w:rsidRPr="004955FD">
              <w:rPr>
                <w:szCs w:val="22"/>
              </w:rPr>
              <w:t>I want to come _____.</w:t>
            </w:r>
          </w:p>
          <w:p w14:paraId="3624004D" w14:textId="77777777" w:rsidR="00327A45" w:rsidRPr="004955FD" w:rsidRDefault="00327A45" w:rsidP="00A00A25">
            <w:r w:rsidRPr="004955FD">
              <w:rPr>
                <w:szCs w:val="22"/>
              </w:rPr>
              <w:t>I have ______ balloons.</w:t>
            </w:r>
          </w:p>
          <w:p w14:paraId="3624004E" w14:textId="77777777" w:rsidR="00327A45" w:rsidRPr="004955FD" w:rsidRDefault="00327A45" w:rsidP="00A00A25">
            <w:r w:rsidRPr="004955FD">
              <w:rPr>
                <w:szCs w:val="22"/>
              </w:rPr>
              <w:t>We went ____ to beach.</w:t>
            </w:r>
          </w:p>
        </w:tc>
        <w:tc>
          <w:tcPr>
            <w:tcW w:w="4788" w:type="dxa"/>
          </w:tcPr>
          <w:p w14:paraId="3624004F" w14:textId="77777777" w:rsidR="00327A45" w:rsidRPr="004955FD" w:rsidRDefault="00327A45" w:rsidP="00A00A25">
            <w:r w:rsidRPr="004955FD">
              <w:rPr>
                <w:szCs w:val="22"/>
              </w:rPr>
              <w:t>What is the best word to describe his face?</w:t>
            </w:r>
          </w:p>
          <w:p w14:paraId="36240050" w14:textId="77777777" w:rsidR="00327A45" w:rsidRPr="004955FD" w:rsidRDefault="00327A45" w:rsidP="00A00A25">
            <w:r w:rsidRPr="004955FD">
              <w:rPr>
                <w:szCs w:val="22"/>
              </w:rPr>
              <w:t>Wizened/wrinkled/youthful</w:t>
            </w:r>
          </w:p>
          <w:p w14:paraId="36240051" w14:textId="77777777" w:rsidR="00327A45" w:rsidRPr="004955FD" w:rsidRDefault="00327A45" w:rsidP="00A00A25"/>
          <w:p w14:paraId="36240052" w14:textId="77777777" w:rsidR="00327A45" w:rsidRPr="004955FD" w:rsidRDefault="00327A45" w:rsidP="00A00A25">
            <w:r w:rsidRPr="004955FD">
              <w:rPr>
                <w:szCs w:val="22"/>
              </w:rPr>
              <w:t>Add it in to your description.</w:t>
            </w:r>
          </w:p>
          <w:p w14:paraId="36240053" w14:textId="77777777" w:rsidR="00327A45" w:rsidRPr="004955FD" w:rsidRDefault="00327A45" w:rsidP="00A00A25">
            <w:pPr>
              <w:rPr>
                <w:b/>
              </w:rPr>
            </w:pPr>
          </w:p>
        </w:tc>
      </w:tr>
      <w:tr w:rsidR="00327A45" w14:paraId="3624005E" w14:textId="77777777" w:rsidTr="004955FD">
        <w:tc>
          <w:tcPr>
            <w:tcW w:w="4788" w:type="dxa"/>
          </w:tcPr>
          <w:p w14:paraId="36240055" w14:textId="77777777" w:rsidR="00327A45" w:rsidRPr="004955FD" w:rsidRDefault="00327A45" w:rsidP="00A00A25">
            <w:r w:rsidRPr="004955FD">
              <w:rPr>
                <w:szCs w:val="22"/>
              </w:rPr>
              <w:t xml:space="preserve">Circle the verbs with a regular past tense ‘ed’ ending.  </w:t>
            </w:r>
          </w:p>
          <w:p w14:paraId="36240056" w14:textId="77777777" w:rsidR="00327A45" w:rsidRPr="004955FD" w:rsidRDefault="00327A45" w:rsidP="00A00A25"/>
          <w:p w14:paraId="36240057" w14:textId="77777777" w:rsidR="00327A45" w:rsidRPr="004955FD" w:rsidRDefault="00327A45" w:rsidP="00A00A25">
            <w:r w:rsidRPr="004955FD">
              <w:rPr>
                <w:szCs w:val="22"/>
              </w:rPr>
              <w:t>speak</w:t>
            </w:r>
            <w:r w:rsidRPr="004955FD">
              <w:rPr>
                <w:szCs w:val="22"/>
              </w:rPr>
              <w:tab/>
              <w:t xml:space="preserve"> run</w:t>
            </w:r>
            <w:r w:rsidRPr="004955FD">
              <w:rPr>
                <w:szCs w:val="22"/>
              </w:rPr>
              <w:tab/>
              <w:t>sing</w:t>
            </w:r>
            <w:r w:rsidRPr="004955FD">
              <w:rPr>
                <w:szCs w:val="22"/>
              </w:rPr>
              <w:tab/>
              <w:t>beg</w:t>
            </w:r>
            <w:r w:rsidRPr="004955FD">
              <w:rPr>
                <w:szCs w:val="22"/>
              </w:rPr>
              <w:tab/>
              <w:t>cry</w:t>
            </w:r>
            <w:r w:rsidRPr="004955FD">
              <w:rPr>
                <w:szCs w:val="22"/>
              </w:rPr>
              <w:tab/>
              <w:t>argue</w:t>
            </w:r>
          </w:p>
          <w:p w14:paraId="36240058" w14:textId="77777777" w:rsidR="00327A45" w:rsidRPr="004955FD" w:rsidRDefault="00327A45" w:rsidP="00A00A25">
            <w:pPr>
              <w:rPr>
                <w:b/>
              </w:rPr>
            </w:pPr>
          </w:p>
        </w:tc>
        <w:tc>
          <w:tcPr>
            <w:tcW w:w="4788" w:type="dxa"/>
          </w:tcPr>
          <w:p w14:paraId="36240059" w14:textId="77777777" w:rsidR="00327A45" w:rsidRPr="004955FD" w:rsidRDefault="00327A45" w:rsidP="00A00A25">
            <w:r w:rsidRPr="004955FD">
              <w:rPr>
                <w:szCs w:val="22"/>
              </w:rPr>
              <w:t>Which is correctly punctuated?</w:t>
            </w:r>
          </w:p>
          <w:p w14:paraId="3624005A" w14:textId="77777777" w:rsidR="00327A45" w:rsidRPr="004955FD" w:rsidRDefault="00327A45" w:rsidP="00A00A25">
            <w:r w:rsidRPr="004955FD">
              <w:rPr>
                <w:szCs w:val="22"/>
              </w:rPr>
              <w:t>“Stop”!</w:t>
            </w:r>
          </w:p>
          <w:p w14:paraId="3624005B" w14:textId="77777777" w:rsidR="00327A45" w:rsidRPr="004955FD" w:rsidRDefault="00327A45" w:rsidP="00A00A25">
            <w:r w:rsidRPr="004955FD">
              <w:rPr>
                <w:szCs w:val="22"/>
              </w:rPr>
              <w:t>“Stop!</w:t>
            </w:r>
          </w:p>
          <w:p w14:paraId="3624005C" w14:textId="77777777" w:rsidR="00327A45" w:rsidRPr="004955FD" w:rsidRDefault="00327A45" w:rsidP="00A00A25">
            <w:r w:rsidRPr="004955FD">
              <w:rPr>
                <w:szCs w:val="22"/>
              </w:rPr>
              <w:t>“Stop!”</w:t>
            </w:r>
          </w:p>
          <w:p w14:paraId="3624005D" w14:textId="77777777" w:rsidR="00327A45" w:rsidRPr="004955FD" w:rsidRDefault="00327A45" w:rsidP="00A00A25">
            <w:pPr>
              <w:rPr>
                <w:b/>
              </w:rPr>
            </w:pPr>
          </w:p>
        </w:tc>
      </w:tr>
    </w:tbl>
    <w:p w14:paraId="3624005F" w14:textId="77777777" w:rsidR="00327A45" w:rsidRDefault="00327A45" w:rsidP="00E17AAD">
      <w:pPr>
        <w:rPr>
          <w:b/>
        </w:rPr>
      </w:pPr>
    </w:p>
    <w:p w14:paraId="36240060" w14:textId="77777777" w:rsidR="00327A45" w:rsidRDefault="00327A45" w:rsidP="00E17AAD">
      <w:pPr>
        <w:rPr>
          <w:b/>
        </w:rPr>
      </w:pPr>
      <w:r>
        <w:rPr>
          <w:b/>
        </w:rPr>
        <w:t>List:</w:t>
      </w:r>
      <w:r w:rsidRPr="007F508C">
        <w:rPr>
          <w:b/>
        </w:rPr>
        <w:t xml:space="preserve"> </w:t>
      </w:r>
    </w:p>
    <w:p w14:paraId="36240061" w14:textId="77777777" w:rsidR="00327A45" w:rsidRDefault="00327A45" w:rsidP="00E17A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A45" w14:paraId="3624006B" w14:textId="77777777" w:rsidTr="004955FD">
        <w:tc>
          <w:tcPr>
            <w:tcW w:w="4788" w:type="dxa"/>
          </w:tcPr>
          <w:p w14:paraId="36240062" w14:textId="77777777" w:rsidR="00327A45" w:rsidRPr="004955FD" w:rsidRDefault="00327A45" w:rsidP="00A00A25">
            <w:r w:rsidRPr="004955FD">
              <w:rPr>
                <w:szCs w:val="22"/>
              </w:rPr>
              <w:t>Write 3 powerful verbs to tell me how the monster moved, e.g. stomped</w:t>
            </w:r>
          </w:p>
          <w:p w14:paraId="36240063" w14:textId="77777777" w:rsidR="00327A45" w:rsidRPr="004955FD" w:rsidRDefault="00327A45" w:rsidP="00A00A25">
            <w:r w:rsidRPr="004955FD">
              <w:rPr>
                <w:szCs w:val="22"/>
              </w:rPr>
              <w:t>1</w:t>
            </w:r>
          </w:p>
          <w:p w14:paraId="36240064" w14:textId="77777777" w:rsidR="00327A45" w:rsidRPr="004955FD" w:rsidRDefault="00327A45" w:rsidP="00A00A25">
            <w:r w:rsidRPr="004955FD">
              <w:rPr>
                <w:szCs w:val="22"/>
              </w:rPr>
              <w:t>2</w:t>
            </w:r>
          </w:p>
          <w:p w14:paraId="36240065" w14:textId="77777777" w:rsidR="00327A45" w:rsidRPr="004955FD" w:rsidRDefault="00327A45" w:rsidP="00A00A25">
            <w:r w:rsidRPr="004955FD">
              <w:rPr>
                <w:szCs w:val="22"/>
              </w:rPr>
              <w:t>3</w:t>
            </w:r>
          </w:p>
          <w:p w14:paraId="36240066" w14:textId="77777777" w:rsidR="00327A45" w:rsidRPr="004955FD" w:rsidRDefault="00327A45" w:rsidP="00A00A25">
            <w:pPr>
              <w:rPr>
                <w:b/>
              </w:rPr>
            </w:pPr>
          </w:p>
        </w:tc>
        <w:tc>
          <w:tcPr>
            <w:tcW w:w="4788" w:type="dxa"/>
          </w:tcPr>
          <w:p w14:paraId="36240067" w14:textId="77777777" w:rsidR="00327A45" w:rsidRPr="004955FD" w:rsidRDefault="00327A45" w:rsidP="00A00A25">
            <w:r w:rsidRPr="004955FD">
              <w:rPr>
                <w:szCs w:val="22"/>
              </w:rPr>
              <w:t>When do we use capital letters?</w:t>
            </w:r>
          </w:p>
          <w:p w14:paraId="36240068" w14:textId="77777777" w:rsidR="00327A45" w:rsidRPr="004955FD" w:rsidRDefault="00327A45" w:rsidP="00A00A25">
            <w:r w:rsidRPr="004955FD">
              <w:rPr>
                <w:szCs w:val="22"/>
              </w:rPr>
              <w:t>1</w:t>
            </w:r>
          </w:p>
          <w:p w14:paraId="36240069" w14:textId="77777777" w:rsidR="00327A45" w:rsidRPr="004955FD" w:rsidRDefault="00327A45" w:rsidP="00A00A25">
            <w:r w:rsidRPr="004955FD">
              <w:rPr>
                <w:szCs w:val="22"/>
              </w:rPr>
              <w:t>2</w:t>
            </w:r>
          </w:p>
          <w:p w14:paraId="3624006A" w14:textId="77777777" w:rsidR="00327A45" w:rsidRPr="004955FD" w:rsidRDefault="00327A45" w:rsidP="00A00A25">
            <w:pPr>
              <w:rPr>
                <w:b/>
              </w:rPr>
            </w:pPr>
            <w:r w:rsidRPr="004955FD">
              <w:rPr>
                <w:szCs w:val="22"/>
              </w:rPr>
              <w:t>3</w:t>
            </w:r>
          </w:p>
        </w:tc>
      </w:tr>
      <w:tr w:rsidR="00327A45" w14:paraId="36240075" w14:textId="77777777" w:rsidTr="004955FD">
        <w:tc>
          <w:tcPr>
            <w:tcW w:w="4788" w:type="dxa"/>
          </w:tcPr>
          <w:p w14:paraId="3624006C" w14:textId="77777777" w:rsidR="00327A45" w:rsidRPr="004955FD" w:rsidRDefault="00327A45" w:rsidP="00A00A25">
            <w:r w:rsidRPr="004955FD">
              <w:rPr>
                <w:szCs w:val="22"/>
              </w:rPr>
              <w:t xml:space="preserve">Write 3 synonyms for </w:t>
            </w:r>
            <w:r w:rsidRPr="004955FD">
              <w:rPr>
                <w:i/>
                <w:szCs w:val="22"/>
              </w:rPr>
              <w:t>ran</w:t>
            </w:r>
            <w:r w:rsidRPr="004955FD">
              <w:rPr>
                <w:szCs w:val="22"/>
              </w:rPr>
              <w:t>:</w:t>
            </w:r>
          </w:p>
          <w:p w14:paraId="3624006D" w14:textId="77777777" w:rsidR="00327A45" w:rsidRPr="004955FD" w:rsidRDefault="00327A45" w:rsidP="00A00A25">
            <w:r w:rsidRPr="004955FD">
              <w:rPr>
                <w:szCs w:val="22"/>
              </w:rPr>
              <w:t>1</w:t>
            </w:r>
          </w:p>
          <w:p w14:paraId="3624006E" w14:textId="77777777" w:rsidR="00327A45" w:rsidRPr="004955FD" w:rsidRDefault="00327A45" w:rsidP="00A00A25">
            <w:r w:rsidRPr="004955FD">
              <w:rPr>
                <w:szCs w:val="22"/>
              </w:rPr>
              <w:t>2</w:t>
            </w:r>
          </w:p>
          <w:p w14:paraId="3624006F" w14:textId="77777777" w:rsidR="00327A45" w:rsidRPr="004955FD" w:rsidRDefault="00327A45" w:rsidP="00A00A25">
            <w:r w:rsidRPr="004955FD">
              <w:rPr>
                <w:szCs w:val="22"/>
              </w:rPr>
              <w:t>3</w:t>
            </w:r>
          </w:p>
          <w:p w14:paraId="36240070" w14:textId="77777777" w:rsidR="00327A45" w:rsidRPr="004955FD" w:rsidRDefault="00327A45" w:rsidP="00A00A25">
            <w:pPr>
              <w:rPr>
                <w:b/>
              </w:rPr>
            </w:pPr>
          </w:p>
        </w:tc>
        <w:tc>
          <w:tcPr>
            <w:tcW w:w="4788" w:type="dxa"/>
          </w:tcPr>
          <w:p w14:paraId="36240071" w14:textId="77777777" w:rsidR="00327A45" w:rsidRPr="004955FD" w:rsidRDefault="00327A45" w:rsidP="00A00A25">
            <w:r w:rsidRPr="004955FD">
              <w:rPr>
                <w:szCs w:val="22"/>
              </w:rPr>
              <w:t>Can you think of 3 metaphors for the storm?</w:t>
            </w:r>
          </w:p>
          <w:p w14:paraId="36240072" w14:textId="77777777" w:rsidR="00327A45" w:rsidRPr="004955FD" w:rsidRDefault="00327A45" w:rsidP="00A00A25">
            <w:r w:rsidRPr="004955FD">
              <w:rPr>
                <w:szCs w:val="22"/>
              </w:rPr>
              <w:t>1</w:t>
            </w:r>
          </w:p>
          <w:p w14:paraId="36240073" w14:textId="77777777" w:rsidR="00327A45" w:rsidRPr="004955FD" w:rsidRDefault="00327A45" w:rsidP="00A00A25">
            <w:r w:rsidRPr="004955FD">
              <w:rPr>
                <w:szCs w:val="22"/>
              </w:rPr>
              <w:t>2</w:t>
            </w:r>
          </w:p>
          <w:p w14:paraId="36240074" w14:textId="77777777" w:rsidR="00327A45" w:rsidRPr="004955FD" w:rsidRDefault="00327A45" w:rsidP="00A00A25">
            <w:r w:rsidRPr="004955FD">
              <w:rPr>
                <w:szCs w:val="22"/>
              </w:rPr>
              <w:t>3</w:t>
            </w:r>
          </w:p>
        </w:tc>
      </w:tr>
    </w:tbl>
    <w:p w14:paraId="36240076" w14:textId="77777777" w:rsidR="00327A45" w:rsidRDefault="00327A45" w:rsidP="00E17AAD">
      <w:pPr>
        <w:rPr>
          <w:b/>
        </w:rPr>
      </w:pPr>
    </w:p>
    <w:p w14:paraId="36240077" w14:textId="77777777" w:rsidR="00327A45" w:rsidRDefault="00327A45" w:rsidP="00E17AAD">
      <w:pPr>
        <w:rPr>
          <w:b/>
        </w:rPr>
      </w:pPr>
      <w:r>
        <w:rPr>
          <w:b/>
        </w:rPr>
        <w:t>Match:</w:t>
      </w:r>
    </w:p>
    <w:p w14:paraId="36240078" w14:textId="77777777" w:rsidR="00327A45" w:rsidRDefault="00327A45" w:rsidP="00E17A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A45" w14:paraId="36240084" w14:textId="77777777" w:rsidTr="004955FD">
        <w:tc>
          <w:tcPr>
            <w:tcW w:w="4788" w:type="dxa"/>
          </w:tcPr>
          <w:p w14:paraId="36240079" w14:textId="77777777" w:rsidR="00327A45" w:rsidRPr="004955FD" w:rsidRDefault="00327A45" w:rsidP="00A00A25">
            <w:r w:rsidRPr="004955FD">
              <w:rPr>
                <w:szCs w:val="22"/>
              </w:rPr>
              <w:t>Match these speech tags and adverbs</w:t>
            </w:r>
          </w:p>
          <w:p w14:paraId="3624007A" w14:textId="77777777" w:rsidR="00327A45" w:rsidRPr="004955FD" w:rsidRDefault="00327A45" w:rsidP="00A00A25"/>
          <w:p w14:paraId="3624007B" w14:textId="77777777" w:rsidR="00327A45" w:rsidRPr="004955FD" w:rsidRDefault="00327A45" w:rsidP="00A00A25">
            <w:r w:rsidRPr="004955FD">
              <w:rPr>
                <w:szCs w:val="22"/>
              </w:rPr>
              <w:t xml:space="preserve">Screamed </w:t>
            </w:r>
            <w:r w:rsidRPr="004955FD">
              <w:rPr>
                <w:szCs w:val="22"/>
              </w:rPr>
              <w:tab/>
            </w:r>
            <w:r w:rsidRPr="004955FD">
              <w:rPr>
                <w:szCs w:val="22"/>
              </w:rPr>
              <w:tab/>
              <w:t>angrily</w:t>
            </w:r>
          </w:p>
          <w:p w14:paraId="3624007C" w14:textId="77777777" w:rsidR="00327A45" w:rsidRPr="004955FD" w:rsidRDefault="00327A45" w:rsidP="00A00A25">
            <w:r w:rsidRPr="004955FD">
              <w:rPr>
                <w:szCs w:val="22"/>
              </w:rPr>
              <w:t>Exclaimed</w:t>
            </w:r>
            <w:r w:rsidRPr="004955FD">
              <w:rPr>
                <w:szCs w:val="22"/>
              </w:rPr>
              <w:tab/>
            </w:r>
            <w:r w:rsidRPr="004955FD">
              <w:rPr>
                <w:szCs w:val="22"/>
              </w:rPr>
              <w:tab/>
              <w:t>annoyingly</w:t>
            </w:r>
          </w:p>
          <w:p w14:paraId="3624007D" w14:textId="77777777" w:rsidR="00327A45" w:rsidRPr="004955FD" w:rsidRDefault="00327A45" w:rsidP="00A00A25">
            <w:r w:rsidRPr="004955FD">
              <w:rPr>
                <w:szCs w:val="22"/>
              </w:rPr>
              <w:t>Whined</w:t>
            </w:r>
            <w:r w:rsidRPr="004955FD">
              <w:rPr>
                <w:szCs w:val="22"/>
              </w:rPr>
              <w:tab/>
            </w:r>
            <w:r w:rsidRPr="004955FD">
              <w:rPr>
                <w:szCs w:val="22"/>
              </w:rPr>
              <w:tab/>
            </w:r>
            <w:r w:rsidRPr="004955FD">
              <w:rPr>
                <w:szCs w:val="22"/>
              </w:rPr>
              <w:tab/>
              <w:t>deafeningly</w:t>
            </w:r>
          </w:p>
          <w:p w14:paraId="3624007E" w14:textId="77777777" w:rsidR="00327A45" w:rsidRPr="004955FD" w:rsidRDefault="00327A45" w:rsidP="00A00A25">
            <w:pPr>
              <w:rPr>
                <w:b/>
              </w:rPr>
            </w:pPr>
          </w:p>
        </w:tc>
        <w:tc>
          <w:tcPr>
            <w:tcW w:w="4788" w:type="dxa"/>
          </w:tcPr>
          <w:p w14:paraId="3624007F" w14:textId="77777777" w:rsidR="00327A45" w:rsidRPr="004955FD" w:rsidRDefault="00327A45" w:rsidP="00A00A25"/>
          <w:p w14:paraId="36240080" w14:textId="77777777" w:rsidR="00327A45" w:rsidRPr="004955FD" w:rsidRDefault="00327A45" w:rsidP="00A00A25">
            <w:r w:rsidRPr="004955FD">
              <w:rPr>
                <w:szCs w:val="22"/>
              </w:rPr>
              <w:t>They</w:t>
            </w:r>
            <w:r w:rsidRPr="004955FD">
              <w:rPr>
                <w:szCs w:val="22"/>
              </w:rPr>
              <w:tab/>
            </w:r>
            <w:r w:rsidRPr="004955FD">
              <w:rPr>
                <w:szCs w:val="22"/>
              </w:rPr>
              <w:tab/>
            </w:r>
            <w:r w:rsidRPr="004955FD">
              <w:rPr>
                <w:szCs w:val="22"/>
              </w:rPr>
              <w:tab/>
            </w:r>
            <w:r w:rsidRPr="004955FD">
              <w:rPr>
                <w:szCs w:val="22"/>
              </w:rPr>
              <w:tab/>
            </w:r>
          </w:p>
          <w:p w14:paraId="36240081" w14:textId="77777777" w:rsidR="00327A45" w:rsidRPr="004955FD" w:rsidRDefault="00327A45" w:rsidP="00A00A25">
            <w:r w:rsidRPr="004955FD">
              <w:rPr>
                <w:szCs w:val="22"/>
              </w:rPr>
              <w:t>He</w:t>
            </w:r>
            <w:r w:rsidRPr="004955FD">
              <w:rPr>
                <w:szCs w:val="22"/>
              </w:rPr>
              <w:tab/>
            </w:r>
            <w:r w:rsidRPr="004955FD">
              <w:rPr>
                <w:szCs w:val="22"/>
              </w:rPr>
              <w:tab/>
            </w:r>
            <w:r w:rsidRPr="004955FD">
              <w:rPr>
                <w:szCs w:val="22"/>
              </w:rPr>
              <w:tab/>
            </w:r>
            <w:r w:rsidRPr="004955FD">
              <w:rPr>
                <w:szCs w:val="22"/>
              </w:rPr>
              <w:tab/>
              <w:t>go</w:t>
            </w:r>
          </w:p>
          <w:p w14:paraId="36240082" w14:textId="77777777" w:rsidR="00327A45" w:rsidRPr="004955FD" w:rsidRDefault="00327A45" w:rsidP="00A00A25">
            <w:r w:rsidRPr="004955FD">
              <w:rPr>
                <w:szCs w:val="22"/>
              </w:rPr>
              <w:t>I</w:t>
            </w:r>
            <w:r w:rsidRPr="004955FD">
              <w:rPr>
                <w:szCs w:val="22"/>
              </w:rPr>
              <w:tab/>
            </w:r>
            <w:r w:rsidRPr="004955FD">
              <w:rPr>
                <w:szCs w:val="22"/>
              </w:rPr>
              <w:tab/>
            </w:r>
            <w:r w:rsidRPr="004955FD">
              <w:rPr>
                <w:szCs w:val="22"/>
              </w:rPr>
              <w:tab/>
            </w:r>
            <w:r w:rsidRPr="004955FD">
              <w:rPr>
                <w:szCs w:val="22"/>
              </w:rPr>
              <w:tab/>
              <w:t>goes</w:t>
            </w:r>
          </w:p>
          <w:p w14:paraId="36240083" w14:textId="77777777" w:rsidR="00327A45" w:rsidRPr="004955FD" w:rsidRDefault="00327A45" w:rsidP="00A00A25">
            <w:r w:rsidRPr="004955FD">
              <w:rPr>
                <w:szCs w:val="22"/>
              </w:rPr>
              <w:t>We</w:t>
            </w:r>
          </w:p>
        </w:tc>
      </w:tr>
      <w:tr w:rsidR="00327A45" w14:paraId="3624008B" w14:textId="77777777" w:rsidTr="004955FD">
        <w:tc>
          <w:tcPr>
            <w:tcW w:w="4788" w:type="dxa"/>
          </w:tcPr>
          <w:p w14:paraId="36240085" w14:textId="77777777" w:rsidR="00327A45" w:rsidRPr="004955FD" w:rsidRDefault="00327A45" w:rsidP="00A00A25">
            <w:r w:rsidRPr="004955FD">
              <w:rPr>
                <w:szCs w:val="22"/>
              </w:rPr>
              <w:t>Adjective                          slowly</w:t>
            </w:r>
          </w:p>
          <w:p w14:paraId="36240086" w14:textId="77777777" w:rsidR="00327A45" w:rsidRPr="004955FD" w:rsidRDefault="00327A45" w:rsidP="00A00A25">
            <w:r w:rsidRPr="004955FD">
              <w:rPr>
                <w:szCs w:val="22"/>
              </w:rPr>
              <w:t>Adverb                              delicious</w:t>
            </w:r>
          </w:p>
          <w:p w14:paraId="36240087" w14:textId="77777777" w:rsidR="00327A45" w:rsidRPr="004955FD" w:rsidRDefault="00327A45" w:rsidP="00A00A25">
            <w:r w:rsidRPr="004955FD">
              <w:rPr>
                <w:szCs w:val="22"/>
              </w:rPr>
              <w:t>Noun                                 ate</w:t>
            </w:r>
          </w:p>
          <w:p w14:paraId="36240088" w14:textId="77777777" w:rsidR="00327A45" w:rsidRPr="004955FD" w:rsidRDefault="00327A45" w:rsidP="00A00A25">
            <w:r w:rsidRPr="004955FD">
              <w:rPr>
                <w:szCs w:val="22"/>
              </w:rPr>
              <w:t>Verb                                  sandwich</w:t>
            </w:r>
          </w:p>
          <w:p w14:paraId="36240089" w14:textId="77777777" w:rsidR="00327A45" w:rsidRPr="004955FD" w:rsidRDefault="00327A45" w:rsidP="00A00A25">
            <w:r w:rsidRPr="004955FD">
              <w:rPr>
                <w:szCs w:val="22"/>
              </w:rPr>
              <w:t>Now write a sentence with these words.</w:t>
            </w:r>
          </w:p>
        </w:tc>
        <w:tc>
          <w:tcPr>
            <w:tcW w:w="4788" w:type="dxa"/>
          </w:tcPr>
          <w:p w14:paraId="3624008A" w14:textId="77777777" w:rsidR="00327A45" w:rsidRPr="004955FD" w:rsidRDefault="00327A45" w:rsidP="00A00A25">
            <w:pPr>
              <w:rPr>
                <w:b/>
              </w:rPr>
            </w:pPr>
          </w:p>
        </w:tc>
      </w:tr>
    </w:tbl>
    <w:p w14:paraId="3624008C" w14:textId="77777777" w:rsidR="00327A45" w:rsidRDefault="00327A45" w:rsidP="00E17AAD">
      <w:pPr>
        <w:rPr>
          <w:b/>
        </w:rPr>
      </w:pPr>
      <w:r w:rsidRPr="007F508C">
        <w:rPr>
          <w:b/>
        </w:rPr>
        <w:t>Change</w:t>
      </w:r>
      <w:r>
        <w:rPr>
          <w:b/>
        </w:rPr>
        <w:t>:</w:t>
      </w:r>
    </w:p>
    <w:p w14:paraId="3624008D" w14:textId="77777777" w:rsidR="00327A45" w:rsidRDefault="00327A45" w:rsidP="00E17A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A45" w14:paraId="36240098" w14:textId="77777777" w:rsidTr="004955FD">
        <w:tc>
          <w:tcPr>
            <w:tcW w:w="4788" w:type="dxa"/>
          </w:tcPr>
          <w:p w14:paraId="3624008E" w14:textId="77777777" w:rsidR="00327A45" w:rsidRPr="004955FD" w:rsidRDefault="00327A45" w:rsidP="00A00A25">
            <w:pPr>
              <w:rPr>
                <w:b/>
              </w:rPr>
            </w:pPr>
          </w:p>
          <w:p w14:paraId="3624008F" w14:textId="77777777" w:rsidR="00327A45" w:rsidRPr="004955FD" w:rsidRDefault="00327A45" w:rsidP="00A00A25">
            <w:r w:rsidRPr="004955FD">
              <w:rPr>
                <w:szCs w:val="22"/>
              </w:rPr>
              <w:t>Write these verbs in the past tense</w:t>
            </w:r>
          </w:p>
          <w:p w14:paraId="36240090" w14:textId="77777777" w:rsidR="00327A45" w:rsidRPr="004955FD" w:rsidRDefault="00327A45" w:rsidP="00A00A25">
            <w:r w:rsidRPr="004955FD">
              <w:rPr>
                <w:szCs w:val="22"/>
              </w:rPr>
              <w:t>speak</w:t>
            </w:r>
            <w:r w:rsidRPr="004955FD">
              <w:rPr>
                <w:szCs w:val="22"/>
              </w:rPr>
              <w:tab/>
              <w:t xml:space="preserve"> run</w:t>
            </w:r>
            <w:r w:rsidRPr="004955FD">
              <w:rPr>
                <w:szCs w:val="22"/>
              </w:rPr>
              <w:tab/>
              <w:t>sing</w:t>
            </w:r>
            <w:r w:rsidRPr="004955FD">
              <w:rPr>
                <w:szCs w:val="22"/>
              </w:rPr>
              <w:tab/>
              <w:t>beg</w:t>
            </w:r>
            <w:r w:rsidRPr="004955FD">
              <w:rPr>
                <w:szCs w:val="22"/>
              </w:rPr>
              <w:tab/>
              <w:t>cry</w:t>
            </w:r>
            <w:r w:rsidRPr="004955FD">
              <w:rPr>
                <w:szCs w:val="22"/>
              </w:rPr>
              <w:tab/>
              <w:t>argue</w:t>
            </w:r>
          </w:p>
          <w:p w14:paraId="36240091" w14:textId="77777777" w:rsidR="00327A45" w:rsidRPr="004955FD" w:rsidRDefault="00327A45" w:rsidP="00A00A25">
            <w:pPr>
              <w:rPr>
                <w:b/>
              </w:rPr>
            </w:pPr>
          </w:p>
          <w:p w14:paraId="36240092" w14:textId="77777777" w:rsidR="00327A45" w:rsidRPr="004955FD" w:rsidRDefault="00327A45" w:rsidP="00A00A25">
            <w:pPr>
              <w:rPr>
                <w:b/>
              </w:rPr>
            </w:pPr>
          </w:p>
        </w:tc>
        <w:tc>
          <w:tcPr>
            <w:tcW w:w="4788" w:type="dxa"/>
          </w:tcPr>
          <w:p w14:paraId="36240093" w14:textId="77777777" w:rsidR="00327A45" w:rsidRPr="004955FD" w:rsidRDefault="00327A45" w:rsidP="00A00A25">
            <w:pPr>
              <w:rPr>
                <w:b/>
              </w:rPr>
            </w:pPr>
          </w:p>
          <w:p w14:paraId="36240094" w14:textId="77777777" w:rsidR="00327A45" w:rsidRPr="004955FD" w:rsidRDefault="00327A45" w:rsidP="00A00A25">
            <w:r w:rsidRPr="004955FD">
              <w:rPr>
                <w:szCs w:val="22"/>
              </w:rPr>
              <w:t>Write this sentence in the first person:</w:t>
            </w:r>
          </w:p>
          <w:p w14:paraId="36240095" w14:textId="77777777" w:rsidR="00327A45" w:rsidRPr="004955FD" w:rsidRDefault="00327A45" w:rsidP="00A00A25"/>
          <w:p w14:paraId="36240096" w14:textId="77777777" w:rsidR="00327A45" w:rsidRPr="004955FD" w:rsidRDefault="00327A45" w:rsidP="00A00A25">
            <w:r w:rsidRPr="004955FD">
              <w:rPr>
                <w:szCs w:val="22"/>
              </w:rPr>
              <w:t>He walked into the classroom and put his coat on his peg.</w:t>
            </w:r>
          </w:p>
          <w:p w14:paraId="36240097" w14:textId="77777777" w:rsidR="00327A45" w:rsidRPr="004955FD" w:rsidRDefault="00327A45" w:rsidP="00A00A25">
            <w:pPr>
              <w:rPr>
                <w:b/>
              </w:rPr>
            </w:pPr>
          </w:p>
        </w:tc>
      </w:tr>
      <w:tr w:rsidR="00327A45" w14:paraId="362400A2" w14:textId="77777777" w:rsidTr="004955FD">
        <w:tc>
          <w:tcPr>
            <w:tcW w:w="4788" w:type="dxa"/>
          </w:tcPr>
          <w:p w14:paraId="36240099" w14:textId="77777777" w:rsidR="00327A45" w:rsidRPr="004955FD" w:rsidRDefault="00327A45" w:rsidP="00A00A25">
            <w:pPr>
              <w:rPr>
                <w:b/>
              </w:rPr>
            </w:pPr>
          </w:p>
          <w:p w14:paraId="3624009A" w14:textId="77777777" w:rsidR="00327A45" w:rsidRPr="004955FD" w:rsidRDefault="00327A45" w:rsidP="00A00A25">
            <w:r w:rsidRPr="004955FD">
              <w:rPr>
                <w:szCs w:val="22"/>
              </w:rPr>
              <w:t>Can you reorder this sentence?</w:t>
            </w:r>
          </w:p>
          <w:p w14:paraId="3624009B" w14:textId="77777777" w:rsidR="00327A45" w:rsidRPr="004955FD" w:rsidRDefault="00327A45" w:rsidP="00A00A25">
            <w:pPr>
              <w:rPr>
                <w:b/>
              </w:rPr>
            </w:pPr>
          </w:p>
          <w:p w14:paraId="3624009C" w14:textId="77777777" w:rsidR="00327A45" w:rsidRPr="004955FD" w:rsidRDefault="00327A45" w:rsidP="00A00A25">
            <w:r w:rsidRPr="004955FD">
              <w:rPr>
                <w:szCs w:val="22"/>
              </w:rPr>
              <w:t xml:space="preserve">Miss </w:t>
            </w:r>
            <w:proofErr w:type="spellStart"/>
            <w:r w:rsidRPr="004955FD">
              <w:rPr>
                <w:szCs w:val="22"/>
              </w:rPr>
              <w:t>Casassa</w:t>
            </w:r>
            <w:proofErr w:type="spellEnd"/>
            <w:r w:rsidRPr="004955FD">
              <w:rPr>
                <w:szCs w:val="22"/>
              </w:rPr>
              <w:t xml:space="preserve"> hungrily ate her lunch.</w:t>
            </w:r>
          </w:p>
          <w:p w14:paraId="3624009D" w14:textId="77777777" w:rsidR="00327A45" w:rsidRPr="004955FD" w:rsidRDefault="00327A45" w:rsidP="00A00A25">
            <w:pPr>
              <w:rPr>
                <w:b/>
              </w:rPr>
            </w:pPr>
          </w:p>
        </w:tc>
        <w:tc>
          <w:tcPr>
            <w:tcW w:w="4788" w:type="dxa"/>
          </w:tcPr>
          <w:p w14:paraId="3624009E" w14:textId="77777777" w:rsidR="00327A45" w:rsidRPr="004955FD" w:rsidRDefault="00327A45" w:rsidP="00A00A25">
            <w:pPr>
              <w:rPr>
                <w:b/>
              </w:rPr>
            </w:pPr>
          </w:p>
          <w:p w14:paraId="3624009F" w14:textId="77777777" w:rsidR="00327A45" w:rsidRPr="004955FD" w:rsidRDefault="00327A45" w:rsidP="00A00A25">
            <w:r w:rsidRPr="004955FD">
              <w:rPr>
                <w:szCs w:val="22"/>
              </w:rPr>
              <w:t>Add a relative clause to this sentence:</w:t>
            </w:r>
          </w:p>
          <w:p w14:paraId="362400A0" w14:textId="77777777" w:rsidR="00327A45" w:rsidRPr="004955FD" w:rsidRDefault="00327A45" w:rsidP="00A00A25"/>
          <w:p w14:paraId="362400A1" w14:textId="77777777" w:rsidR="00327A45" w:rsidRPr="004955FD" w:rsidRDefault="00327A45" w:rsidP="00A00A25">
            <w:pPr>
              <w:rPr>
                <w:b/>
              </w:rPr>
            </w:pPr>
            <w:r w:rsidRPr="004955FD">
              <w:rPr>
                <w:szCs w:val="22"/>
              </w:rPr>
              <w:t xml:space="preserve">Mr </w:t>
            </w:r>
            <w:proofErr w:type="spellStart"/>
            <w:r w:rsidRPr="004955FD">
              <w:rPr>
                <w:szCs w:val="22"/>
              </w:rPr>
              <w:t>Molver</w:t>
            </w:r>
            <w:proofErr w:type="spellEnd"/>
            <w:r w:rsidRPr="004955FD">
              <w:rPr>
                <w:szCs w:val="22"/>
              </w:rPr>
              <w:t xml:space="preserve"> stood at the front of the hall.</w:t>
            </w:r>
            <w:r w:rsidRPr="004955FD">
              <w:rPr>
                <w:b/>
                <w:szCs w:val="22"/>
              </w:rPr>
              <w:t xml:space="preserve">  </w:t>
            </w:r>
          </w:p>
        </w:tc>
      </w:tr>
    </w:tbl>
    <w:p w14:paraId="362400A3" w14:textId="77777777" w:rsidR="00327A45" w:rsidRDefault="00327A45" w:rsidP="00E17AAD"/>
    <w:p w14:paraId="362400A4" w14:textId="77777777" w:rsidR="00327A45" w:rsidRDefault="00327A45" w:rsidP="00E17AAD">
      <w:pPr>
        <w:rPr>
          <w:b/>
        </w:rPr>
      </w:pPr>
      <w:r>
        <w:rPr>
          <w:b/>
        </w:rPr>
        <w:t>Demonstrate comprehension of alternative spellings by showing both in context:</w:t>
      </w:r>
    </w:p>
    <w:p w14:paraId="362400A5" w14:textId="77777777" w:rsidR="00327A45" w:rsidRDefault="00327A45" w:rsidP="00E17A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A45" w14:paraId="362400A9" w14:textId="77777777" w:rsidTr="004955FD">
        <w:tc>
          <w:tcPr>
            <w:tcW w:w="4788" w:type="dxa"/>
          </w:tcPr>
          <w:p w14:paraId="362400A6" w14:textId="77777777" w:rsidR="00327A45" w:rsidRPr="004955FD" w:rsidRDefault="00327A45" w:rsidP="00A00A25">
            <w:r w:rsidRPr="004955FD">
              <w:rPr>
                <w:szCs w:val="22"/>
              </w:rPr>
              <w:t>our/are</w:t>
            </w:r>
          </w:p>
          <w:p w14:paraId="362400A7" w14:textId="77777777" w:rsidR="00327A45" w:rsidRPr="004955FD" w:rsidRDefault="00327A45" w:rsidP="00A00A25"/>
        </w:tc>
        <w:tc>
          <w:tcPr>
            <w:tcW w:w="4788" w:type="dxa"/>
          </w:tcPr>
          <w:p w14:paraId="362400A8" w14:textId="77777777" w:rsidR="00327A45" w:rsidRPr="004955FD" w:rsidRDefault="00327A45" w:rsidP="00A00A25">
            <w:r w:rsidRPr="004955FD">
              <w:rPr>
                <w:szCs w:val="22"/>
              </w:rPr>
              <w:t>there/their/they’re</w:t>
            </w:r>
          </w:p>
        </w:tc>
      </w:tr>
      <w:tr w:rsidR="00327A45" w14:paraId="362400AC" w14:textId="77777777" w:rsidTr="004955FD">
        <w:tc>
          <w:tcPr>
            <w:tcW w:w="9576" w:type="dxa"/>
            <w:gridSpan w:val="2"/>
          </w:tcPr>
          <w:p w14:paraId="362400AA" w14:textId="77777777" w:rsidR="00327A45" w:rsidRPr="004955FD" w:rsidRDefault="00327A45" w:rsidP="00A00A25">
            <w:r w:rsidRPr="004955FD">
              <w:rPr>
                <w:szCs w:val="22"/>
              </w:rPr>
              <w:t>Write a sentence with both/all three</w:t>
            </w:r>
          </w:p>
          <w:p w14:paraId="362400AB" w14:textId="77777777" w:rsidR="00327A45" w:rsidRPr="004955FD" w:rsidRDefault="00327A45" w:rsidP="00A00A25"/>
        </w:tc>
      </w:tr>
    </w:tbl>
    <w:p w14:paraId="362400AD" w14:textId="77777777" w:rsidR="00327A45" w:rsidRPr="008F16CD" w:rsidRDefault="00327A45" w:rsidP="00E17AAD">
      <w:pPr>
        <w:rPr>
          <w:b/>
        </w:rPr>
      </w:pPr>
    </w:p>
    <w:p w14:paraId="362400AE" w14:textId="77777777" w:rsidR="00327A45" w:rsidRPr="003D04E0" w:rsidRDefault="00327A45" w:rsidP="003D04E0"/>
    <w:sectPr w:rsidR="00327A45" w:rsidRPr="003D04E0" w:rsidSect="002865B3">
      <w:headerReference w:type="default" r:id="rId40"/>
      <w:footerReference w:type="default" r:id="rId41"/>
      <w:pgSz w:w="11907" w:h="16840" w:code="9"/>
      <w:pgMar w:top="1440" w:right="850" w:bottom="1276" w:left="1134"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6D02" w14:textId="77777777" w:rsidR="003030F4" w:rsidRDefault="003030F4">
      <w:r>
        <w:separator/>
      </w:r>
    </w:p>
  </w:endnote>
  <w:endnote w:type="continuationSeparator" w:id="0">
    <w:p w14:paraId="360F6CB5" w14:textId="77777777" w:rsidR="003030F4" w:rsidRDefault="0030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008000"/>
        <w:insideH w:val="single" w:sz="4" w:space="0" w:color="auto"/>
      </w:tblBorders>
      <w:tblLook w:val="01E0" w:firstRow="1" w:lastRow="1" w:firstColumn="1" w:lastColumn="1" w:noHBand="0" w:noVBand="0"/>
    </w:tblPr>
    <w:tblGrid>
      <w:gridCol w:w="7940"/>
      <w:gridCol w:w="1983"/>
    </w:tblGrid>
    <w:tr w:rsidR="00327A45" w14:paraId="36240106" w14:textId="77777777">
      <w:tc>
        <w:tcPr>
          <w:tcW w:w="8155" w:type="dxa"/>
          <w:tcBorders>
            <w:top w:val="single" w:sz="6" w:space="0" w:color="008000"/>
          </w:tcBorders>
        </w:tcPr>
        <w:p w14:paraId="36240104" w14:textId="77777777" w:rsidR="00327A45" w:rsidRDefault="00327A45">
          <w:pPr>
            <w:pStyle w:val="Footer"/>
            <w:tabs>
              <w:tab w:val="clear" w:pos="4320"/>
              <w:tab w:val="clear" w:pos="8640"/>
            </w:tabs>
            <w:spacing w:before="60" w:after="60"/>
            <w:rPr>
              <w:sz w:val="20"/>
              <w:szCs w:val="20"/>
            </w:rPr>
          </w:pPr>
        </w:p>
      </w:tc>
      <w:tc>
        <w:tcPr>
          <w:tcW w:w="2018" w:type="dxa"/>
          <w:tcBorders>
            <w:top w:val="single" w:sz="6" w:space="0" w:color="008000"/>
          </w:tcBorders>
        </w:tcPr>
        <w:p w14:paraId="36240105" w14:textId="77777777" w:rsidR="00327A45" w:rsidRDefault="00327A45" w:rsidP="00187D15">
          <w:pPr>
            <w:pStyle w:val="Footer"/>
            <w:tabs>
              <w:tab w:val="clear" w:pos="4320"/>
              <w:tab w:val="clear" w:pos="8640"/>
            </w:tabs>
            <w:spacing w:before="60" w:after="60"/>
            <w:jc w:val="right"/>
            <w:rPr>
              <w:b/>
              <w:sz w:val="20"/>
              <w:szCs w:val="20"/>
            </w:rPr>
          </w:pPr>
          <w:r>
            <w:rPr>
              <w:b/>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1F7C3C">
            <w:rPr>
              <w:b/>
              <w:noProof/>
              <w:sz w:val="20"/>
              <w:szCs w:val="20"/>
            </w:rPr>
            <w:t>5</w:t>
          </w:r>
          <w:r>
            <w:rPr>
              <w:b/>
              <w:sz w:val="20"/>
              <w:szCs w:val="20"/>
            </w:rPr>
            <w:fldChar w:fldCharType="end"/>
          </w:r>
          <w:r w:rsidR="00F31BEF">
            <w:rPr>
              <w:b/>
              <w:sz w:val="20"/>
              <w:szCs w:val="20"/>
            </w:rPr>
            <w:t xml:space="preserve"> of 10</w:t>
          </w:r>
        </w:p>
      </w:tc>
    </w:tr>
  </w:tbl>
  <w:p w14:paraId="36240107" w14:textId="77777777" w:rsidR="00327A45" w:rsidRDefault="00327A45">
    <w:pPr>
      <w:pStyle w:val="Footer"/>
      <w:tabs>
        <w:tab w:val="clear" w:pos="4320"/>
        <w:tab w:val="clear" w:pos="8640"/>
        <w:tab w:val="center" w:pos="6946"/>
        <w:tab w:val="right" w:pos="1403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6594" w14:textId="77777777" w:rsidR="003030F4" w:rsidRDefault="003030F4">
      <w:r>
        <w:separator/>
      </w:r>
    </w:p>
  </w:footnote>
  <w:footnote w:type="continuationSeparator" w:id="0">
    <w:p w14:paraId="71E68DE1" w14:textId="77777777" w:rsidR="003030F4" w:rsidRDefault="0030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0103" w14:textId="77777777" w:rsidR="00327A45" w:rsidRDefault="00327A45">
    <w:pPr>
      <w:pStyle w:val="Header"/>
      <w:tabs>
        <w:tab w:val="clear" w:pos="4320"/>
        <w:tab w:val="clear" w:pos="8640"/>
        <w:tab w:val="right" w:pos="138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AC7760"/>
    <w:lvl w:ilvl="0">
      <w:start w:val="1"/>
      <w:numFmt w:val="bullet"/>
      <w:pStyle w:val="ListBullet"/>
      <w:lvlText w:val=""/>
      <w:lvlJc w:val="left"/>
      <w:pPr>
        <w:tabs>
          <w:tab w:val="num" w:pos="425"/>
        </w:tabs>
        <w:ind w:left="425" w:hanging="425"/>
      </w:pPr>
      <w:rPr>
        <w:rFonts w:ascii="Symbol" w:hAnsi="Symbol" w:hint="default"/>
        <w:color w:val="008000"/>
      </w:rPr>
    </w:lvl>
  </w:abstractNum>
  <w:abstractNum w:abstractNumId="1" w15:restartNumberingAfterBreak="0">
    <w:nsid w:val="018F0AD3"/>
    <w:multiLevelType w:val="hybridMultilevel"/>
    <w:tmpl w:val="08CA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34AF"/>
    <w:multiLevelType w:val="hybridMultilevel"/>
    <w:tmpl w:val="D3E0C7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865BF3"/>
    <w:multiLevelType w:val="hybridMultilevel"/>
    <w:tmpl w:val="970A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C52D2"/>
    <w:multiLevelType w:val="hybridMultilevel"/>
    <w:tmpl w:val="18582B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346A7177"/>
    <w:multiLevelType w:val="hybridMultilevel"/>
    <w:tmpl w:val="6F94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372C0"/>
    <w:multiLevelType w:val="hybridMultilevel"/>
    <w:tmpl w:val="DB3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06489"/>
    <w:multiLevelType w:val="hybridMultilevel"/>
    <w:tmpl w:val="2A9E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B4D43"/>
    <w:multiLevelType w:val="multilevel"/>
    <w:tmpl w:val="B044930A"/>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0"/>
        </w:tabs>
        <w:ind w:left="357" w:hanging="357"/>
      </w:pPr>
      <w:rPr>
        <w:rFonts w:cs="Times New Roman" w:hint="default"/>
      </w:rPr>
    </w:lvl>
    <w:lvl w:ilvl="2">
      <w:start w:val="1"/>
      <w:numFmt w:val="decimal"/>
      <w:pStyle w:val="Heading3"/>
      <w:lvlText w:val="%1.%2.%3"/>
      <w:lvlJc w:val="left"/>
      <w:pPr>
        <w:tabs>
          <w:tab w:val="num" w:pos="0"/>
        </w:tabs>
        <w:ind w:left="357" w:hanging="357"/>
      </w:pPr>
      <w:rPr>
        <w:rFonts w:cs="Times New Roman" w:hint="default"/>
      </w:rPr>
    </w:lvl>
    <w:lvl w:ilvl="3">
      <w:start w:val="1"/>
      <w:numFmt w:val="lowerRoman"/>
      <w:lvlText w:val="(%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num w:numId="1">
    <w:abstractNumId w:val="0"/>
  </w:num>
  <w:num w:numId="2">
    <w:abstractNumId w:val="0"/>
  </w:num>
  <w:num w:numId="3">
    <w:abstractNumId w:val="0"/>
  </w:num>
  <w:num w:numId="4">
    <w:abstractNumId w:val="8"/>
  </w:num>
  <w:num w:numId="5">
    <w:abstractNumId w:val="2"/>
  </w:num>
  <w:num w:numId="6">
    <w:abstractNumId w:val="4"/>
  </w:num>
  <w:num w:numId="7">
    <w:abstractNumId w:val="5"/>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3E"/>
    <w:rsid w:val="00052DD2"/>
    <w:rsid w:val="000B6CA1"/>
    <w:rsid w:val="000C7BE8"/>
    <w:rsid w:val="000D1DDA"/>
    <w:rsid w:val="000D387E"/>
    <w:rsid w:val="000D48DB"/>
    <w:rsid w:val="000D7F40"/>
    <w:rsid w:val="000E5218"/>
    <w:rsid w:val="000E5CE4"/>
    <w:rsid w:val="000F6FC3"/>
    <w:rsid w:val="00187D15"/>
    <w:rsid w:val="001C074A"/>
    <w:rsid w:val="001F7C3C"/>
    <w:rsid w:val="0020593E"/>
    <w:rsid w:val="00216CAB"/>
    <w:rsid w:val="00220EE8"/>
    <w:rsid w:val="002848C7"/>
    <w:rsid w:val="002865B3"/>
    <w:rsid w:val="00290272"/>
    <w:rsid w:val="002A07FF"/>
    <w:rsid w:val="002F6E11"/>
    <w:rsid w:val="003030F4"/>
    <w:rsid w:val="00322173"/>
    <w:rsid w:val="00327A45"/>
    <w:rsid w:val="003D04E0"/>
    <w:rsid w:val="003F2270"/>
    <w:rsid w:val="004020DC"/>
    <w:rsid w:val="0041464E"/>
    <w:rsid w:val="00453DEF"/>
    <w:rsid w:val="00487C38"/>
    <w:rsid w:val="00494311"/>
    <w:rsid w:val="004955FD"/>
    <w:rsid w:val="004A72DC"/>
    <w:rsid w:val="004C3FB8"/>
    <w:rsid w:val="004E2ED9"/>
    <w:rsid w:val="00500D36"/>
    <w:rsid w:val="00520235"/>
    <w:rsid w:val="0057026D"/>
    <w:rsid w:val="00581F7F"/>
    <w:rsid w:val="00616185"/>
    <w:rsid w:val="00636E08"/>
    <w:rsid w:val="00654D09"/>
    <w:rsid w:val="006A7561"/>
    <w:rsid w:val="006B658D"/>
    <w:rsid w:val="006B7E0B"/>
    <w:rsid w:val="006D5773"/>
    <w:rsid w:val="0078071A"/>
    <w:rsid w:val="00782032"/>
    <w:rsid w:val="00797590"/>
    <w:rsid w:val="007C2353"/>
    <w:rsid w:val="007F508C"/>
    <w:rsid w:val="008320E2"/>
    <w:rsid w:val="008A0178"/>
    <w:rsid w:val="008D4B1E"/>
    <w:rsid w:val="008E0AEE"/>
    <w:rsid w:val="008F16CD"/>
    <w:rsid w:val="009736BC"/>
    <w:rsid w:val="009917DC"/>
    <w:rsid w:val="00A00A25"/>
    <w:rsid w:val="00A14623"/>
    <w:rsid w:val="00A76715"/>
    <w:rsid w:val="00A96F89"/>
    <w:rsid w:val="00AC3713"/>
    <w:rsid w:val="00AD5ADC"/>
    <w:rsid w:val="00B0311A"/>
    <w:rsid w:val="00B253C8"/>
    <w:rsid w:val="00B861DA"/>
    <w:rsid w:val="00BA0940"/>
    <w:rsid w:val="00BB7A35"/>
    <w:rsid w:val="00C23F78"/>
    <w:rsid w:val="00C30A4E"/>
    <w:rsid w:val="00C8086A"/>
    <w:rsid w:val="00C80BD1"/>
    <w:rsid w:val="00CB220F"/>
    <w:rsid w:val="00CC492F"/>
    <w:rsid w:val="00CD069F"/>
    <w:rsid w:val="00D23046"/>
    <w:rsid w:val="00D75A7D"/>
    <w:rsid w:val="00DA26B1"/>
    <w:rsid w:val="00DA4883"/>
    <w:rsid w:val="00E17AAD"/>
    <w:rsid w:val="00E21D1B"/>
    <w:rsid w:val="00E33D81"/>
    <w:rsid w:val="00E37EE0"/>
    <w:rsid w:val="00F31BEF"/>
    <w:rsid w:val="00FC5861"/>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3FF4C"/>
  <w15:docId w15:val="{4C21DDAD-CB13-402D-802A-7D93A2C5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93E"/>
    <w:rPr>
      <w:rFonts w:ascii="Century Gothic" w:hAnsi="Century Gothic"/>
      <w:szCs w:val="24"/>
      <w:lang w:val="en-GB"/>
    </w:rPr>
  </w:style>
  <w:style w:type="paragraph" w:styleId="Heading1">
    <w:name w:val="heading 1"/>
    <w:basedOn w:val="Normal"/>
    <w:next w:val="Normal"/>
    <w:link w:val="Heading1Char"/>
    <w:uiPriority w:val="99"/>
    <w:qFormat/>
    <w:rsid w:val="0020593E"/>
    <w:pPr>
      <w:keepNext/>
      <w:numPr>
        <w:numId w:val="4"/>
      </w:numPr>
      <w:spacing w:before="360" w:after="360"/>
      <w:outlineLvl w:val="0"/>
    </w:pPr>
    <w:rPr>
      <w:rFonts w:cs="Arial"/>
      <w:b/>
      <w:bCs/>
      <w:color w:val="008000"/>
      <w:kern w:val="32"/>
      <w:sz w:val="32"/>
      <w:szCs w:val="32"/>
    </w:rPr>
  </w:style>
  <w:style w:type="paragraph" w:styleId="Heading2">
    <w:name w:val="heading 2"/>
    <w:basedOn w:val="Normal"/>
    <w:next w:val="Normal"/>
    <w:link w:val="Heading2Char"/>
    <w:uiPriority w:val="99"/>
    <w:qFormat/>
    <w:rsid w:val="0020593E"/>
    <w:pPr>
      <w:keepNext/>
      <w:numPr>
        <w:ilvl w:val="1"/>
        <w:numId w:val="4"/>
      </w:numPr>
      <w:tabs>
        <w:tab w:val="clear" w:pos="0"/>
        <w:tab w:val="num" w:pos="709"/>
      </w:tabs>
      <w:spacing w:before="240" w:after="240"/>
      <w:ind w:left="709" w:hanging="709"/>
      <w:outlineLvl w:val="1"/>
    </w:pPr>
    <w:rPr>
      <w:rFonts w:cs="Arial"/>
      <w:b/>
      <w:bCs/>
      <w:iCs/>
      <w:sz w:val="28"/>
      <w:szCs w:val="28"/>
    </w:rPr>
  </w:style>
  <w:style w:type="paragraph" w:styleId="Heading3">
    <w:name w:val="heading 3"/>
    <w:basedOn w:val="Normal"/>
    <w:next w:val="Normal"/>
    <w:link w:val="Heading3Char"/>
    <w:uiPriority w:val="99"/>
    <w:qFormat/>
    <w:rsid w:val="0020593E"/>
    <w:pPr>
      <w:keepNext/>
      <w:numPr>
        <w:ilvl w:val="2"/>
        <w:numId w:val="4"/>
      </w:numPr>
      <w:tabs>
        <w:tab w:val="clear" w:pos="0"/>
        <w:tab w:val="num" w:pos="709"/>
      </w:tabs>
      <w:spacing w:before="240" w:after="240"/>
      <w:ind w:left="709" w:hanging="709"/>
      <w:outlineLvl w:val="2"/>
    </w:pPr>
    <w:rPr>
      <w:rFonts w:cs="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93E"/>
    <w:rPr>
      <w:rFonts w:ascii="Century Gothic" w:hAnsi="Century Gothic" w:cs="Arial"/>
      <w:b/>
      <w:bCs/>
      <w:color w:val="008000"/>
      <w:kern w:val="32"/>
      <w:sz w:val="32"/>
      <w:szCs w:val="32"/>
      <w:lang w:val="en-GB"/>
    </w:rPr>
  </w:style>
  <w:style w:type="character" w:customStyle="1" w:styleId="Heading2Char">
    <w:name w:val="Heading 2 Char"/>
    <w:basedOn w:val="DefaultParagraphFont"/>
    <w:link w:val="Heading2"/>
    <w:uiPriority w:val="99"/>
    <w:locked/>
    <w:rsid w:val="0020593E"/>
    <w:rPr>
      <w:rFonts w:ascii="Century Gothic" w:hAnsi="Century Gothic" w:cs="Arial"/>
      <w:b/>
      <w:bCs/>
      <w:iCs/>
      <w:sz w:val="28"/>
      <w:szCs w:val="28"/>
      <w:lang w:val="en-GB"/>
    </w:rPr>
  </w:style>
  <w:style w:type="character" w:customStyle="1" w:styleId="Heading3Char">
    <w:name w:val="Heading 3 Char"/>
    <w:basedOn w:val="DefaultParagraphFont"/>
    <w:link w:val="Heading3"/>
    <w:uiPriority w:val="99"/>
    <w:locked/>
    <w:rsid w:val="0020593E"/>
    <w:rPr>
      <w:rFonts w:ascii="Century Gothic" w:hAnsi="Century Gothic" w:cs="Arial"/>
      <w:bCs/>
      <w:sz w:val="24"/>
      <w:szCs w:val="24"/>
      <w:u w:val="single"/>
      <w:lang w:val="en-GB"/>
    </w:rPr>
  </w:style>
  <w:style w:type="paragraph" w:styleId="Caption">
    <w:name w:val="caption"/>
    <w:basedOn w:val="Normal"/>
    <w:next w:val="Normal"/>
    <w:uiPriority w:val="99"/>
    <w:qFormat/>
    <w:rsid w:val="0020593E"/>
    <w:pPr>
      <w:spacing w:before="120" w:after="120"/>
      <w:ind w:left="1134"/>
    </w:pPr>
    <w:rPr>
      <w:i/>
      <w:color w:val="009900"/>
    </w:rPr>
  </w:style>
  <w:style w:type="paragraph" w:styleId="BodyText">
    <w:name w:val="Body Text"/>
    <w:basedOn w:val="Normal"/>
    <w:link w:val="BodyTextChar"/>
    <w:uiPriority w:val="99"/>
    <w:rsid w:val="0020593E"/>
    <w:pPr>
      <w:spacing w:before="120" w:after="120" w:line="276" w:lineRule="auto"/>
      <w:ind w:left="709"/>
    </w:pPr>
  </w:style>
  <w:style w:type="character" w:customStyle="1" w:styleId="BodyTextChar">
    <w:name w:val="Body Text Char"/>
    <w:basedOn w:val="DefaultParagraphFont"/>
    <w:link w:val="BodyText"/>
    <w:uiPriority w:val="99"/>
    <w:locked/>
    <w:rsid w:val="0020593E"/>
    <w:rPr>
      <w:rFonts w:ascii="Century Gothic" w:hAnsi="Century Gothic" w:cs="Times New Roman"/>
      <w:sz w:val="22"/>
      <w:lang w:val="en-GB"/>
    </w:rPr>
  </w:style>
  <w:style w:type="paragraph" w:styleId="Header">
    <w:name w:val="header"/>
    <w:basedOn w:val="Normal"/>
    <w:link w:val="HeaderChar"/>
    <w:uiPriority w:val="99"/>
    <w:rsid w:val="0020593E"/>
    <w:pPr>
      <w:tabs>
        <w:tab w:val="center" w:pos="4320"/>
        <w:tab w:val="right" w:pos="8640"/>
      </w:tabs>
    </w:pPr>
  </w:style>
  <w:style w:type="character" w:customStyle="1" w:styleId="HeaderChar">
    <w:name w:val="Header Char"/>
    <w:basedOn w:val="DefaultParagraphFont"/>
    <w:link w:val="Header"/>
    <w:uiPriority w:val="99"/>
    <w:locked/>
    <w:rsid w:val="0020593E"/>
    <w:rPr>
      <w:rFonts w:ascii="Century Gothic" w:hAnsi="Century Gothic" w:cs="Times New Roman"/>
      <w:sz w:val="22"/>
      <w:lang w:val="en-GB"/>
    </w:rPr>
  </w:style>
  <w:style w:type="paragraph" w:styleId="Footer">
    <w:name w:val="footer"/>
    <w:basedOn w:val="Normal"/>
    <w:link w:val="FooterChar"/>
    <w:uiPriority w:val="99"/>
    <w:rsid w:val="0020593E"/>
    <w:pPr>
      <w:tabs>
        <w:tab w:val="center" w:pos="4320"/>
        <w:tab w:val="right" w:pos="8640"/>
      </w:tabs>
    </w:pPr>
  </w:style>
  <w:style w:type="character" w:customStyle="1" w:styleId="FooterChar">
    <w:name w:val="Footer Char"/>
    <w:basedOn w:val="DefaultParagraphFont"/>
    <w:link w:val="Footer"/>
    <w:uiPriority w:val="99"/>
    <w:locked/>
    <w:rsid w:val="0020593E"/>
    <w:rPr>
      <w:rFonts w:ascii="Century Gothic" w:hAnsi="Century Gothic" w:cs="Times New Roman"/>
      <w:sz w:val="22"/>
      <w:lang w:val="en-GB"/>
    </w:rPr>
  </w:style>
  <w:style w:type="paragraph" w:styleId="ListBullet">
    <w:name w:val="List Bullet"/>
    <w:basedOn w:val="Normal"/>
    <w:uiPriority w:val="99"/>
    <w:rsid w:val="0020593E"/>
    <w:pPr>
      <w:numPr>
        <w:numId w:val="2"/>
      </w:numPr>
      <w:tabs>
        <w:tab w:val="clear" w:pos="425"/>
        <w:tab w:val="num" w:pos="1134"/>
      </w:tabs>
      <w:spacing w:before="120" w:after="120" w:line="276" w:lineRule="auto"/>
      <w:ind w:left="1134"/>
    </w:pPr>
  </w:style>
  <w:style w:type="table" w:styleId="TableGrid">
    <w:name w:val="Table Grid"/>
    <w:basedOn w:val="TableNormal"/>
    <w:uiPriority w:val="99"/>
    <w:rsid w:val="004020D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0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20DC"/>
    <w:rPr>
      <w:rFonts w:ascii="Lucida Grande" w:hAnsi="Lucida Grande" w:cs="Lucida Grande"/>
      <w:sz w:val="18"/>
      <w:szCs w:val="18"/>
      <w:lang w:val="en-GB"/>
    </w:rPr>
  </w:style>
  <w:style w:type="paragraph" w:styleId="ListParagraph">
    <w:name w:val="List Paragraph"/>
    <w:basedOn w:val="Normal"/>
    <w:uiPriority w:val="99"/>
    <w:qFormat/>
    <w:rsid w:val="00E17AAD"/>
    <w:pPr>
      <w:spacing w:after="200" w:line="276" w:lineRule="auto"/>
      <w:ind w:left="720"/>
      <w:contextualSpacing/>
    </w:pPr>
    <w:rPr>
      <w:rFonts w:ascii="Cambria" w:hAnsi="Cambr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diagramData" Target="diagrams/data2.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2.png"/><Relationship Id="rId38"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diagramLayout" Target="diagrams/layout1.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microsoft.com/office/2007/relationships/diagramDrawing" Target="diagrams/drawing1.xml"/><Relationship Id="rId37" Type="http://schemas.openxmlformats.org/officeDocument/2006/relationships/diagramColors" Target="diagrams/colors2.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diagramData" Target="diagrams/data1.xml"/><Relationship Id="rId36" Type="http://schemas.openxmlformats.org/officeDocument/2006/relationships/diagramQuickStyle" Target="diagrams/quickStyle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diagramQuickStyle" Target="diagrams/quickStyle1.xml"/><Relationship Id="rId35" Type="http://schemas.openxmlformats.org/officeDocument/2006/relationships/diagramLayout" Target="diagrams/layout2.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76D9AC-9204-4947-9649-1C177C2EA895}" type="doc">
      <dgm:prSet loTypeId="urn:microsoft.com/office/officeart/2005/8/layout/process1" loCatId="process" qsTypeId="urn:microsoft.com/office/officeart/2005/8/quickstyle/simple1#1" qsCatId="simple" csTypeId="urn:microsoft.com/office/officeart/2005/8/colors/accent1_2#1" csCatId="accent1" phldr="1"/>
      <dgm:spPr/>
    </dgm:pt>
    <dgm:pt modelId="{C865EE45-8D29-4982-AAD6-E77EB05667D8}">
      <dgm:prSet phldrT="[Text]"/>
      <dgm:spPr/>
      <dgm:t>
        <a:bodyPr/>
        <a:lstStyle/>
        <a:p>
          <a:r>
            <a:rPr lang="en-GB"/>
            <a:t>Teacher marks, describing what is wrong</a:t>
          </a:r>
        </a:p>
      </dgm:t>
    </dgm:pt>
    <dgm:pt modelId="{002903E4-DE04-405C-A902-38526A4D4DA9}" type="parTrans" cxnId="{F9AFC348-EE8D-4BC7-9CDE-22ACE4DB2E69}">
      <dgm:prSet/>
      <dgm:spPr/>
      <dgm:t>
        <a:bodyPr/>
        <a:lstStyle/>
        <a:p>
          <a:endParaRPr lang="en-GB"/>
        </a:p>
      </dgm:t>
    </dgm:pt>
    <dgm:pt modelId="{9F9374B8-6FEA-4125-B565-AA43B27C478E}" type="sibTrans" cxnId="{F9AFC348-EE8D-4BC7-9CDE-22ACE4DB2E69}">
      <dgm:prSet/>
      <dgm:spPr/>
      <dgm:t>
        <a:bodyPr/>
        <a:lstStyle/>
        <a:p>
          <a:endParaRPr lang="en-GB"/>
        </a:p>
      </dgm:t>
    </dgm:pt>
    <dgm:pt modelId="{FBC3490B-2D2E-471F-80F6-F4B0CCBF0AD0}">
      <dgm:prSet phldrT="[Text]"/>
      <dgm:spPr/>
      <dgm:t>
        <a:bodyPr/>
        <a:lstStyle/>
        <a:p>
          <a:r>
            <a:rPr lang="en-GB"/>
            <a:t>Pupil reads marking</a:t>
          </a:r>
        </a:p>
      </dgm:t>
    </dgm:pt>
    <dgm:pt modelId="{34A77972-356A-4358-A0DC-8F82CE8CEAF0}" type="sibTrans" cxnId="{26144DAD-9921-4A2F-8F48-9170F0E9A227}">
      <dgm:prSet/>
      <dgm:spPr/>
      <dgm:t>
        <a:bodyPr/>
        <a:lstStyle/>
        <a:p>
          <a:endParaRPr lang="en-GB"/>
        </a:p>
      </dgm:t>
    </dgm:pt>
    <dgm:pt modelId="{00BCE32E-40B2-4A5C-A5B3-82209F12A74C}" type="parTrans" cxnId="{26144DAD-9921-4A2F-8F48-9170F0E9A227}">
      <dgm:prSet/>
      <dgm:spPr/>
      <dgm:t>
        <a:bodyPr/>
        <a:lstStyle/>
        <a:p>
          <a:endParaRPr lang="en-GB"/>
        </a:p>
      </dgm:t>
    </dgm:pt>
    <dgm:pt modelId="{B4A754DD-7B66-44B2-921B-9194F7EFC4B7}" type="pres">
      <dgm:prSet presAssocID="{7976D9AC-9204-4947-9649-1C177C2EA895}" presName="Name0" presStyleCnt="0">
        <dgm:presLayoutVars>
          <dgm:dir/>
          <dgm:resizeHandles val="exact"/>
        </dgm:presLayoutVars>
      </dgm:prSet>
      <dgm:spPr/>
    </dgm:pt>
    <dgm:pt modelId="{496AF910-685B-4839-B85D-7C1BA544F8FA}" type="pres">
      <dgm:prSet presAssocID="{C865EE45-8D29-4982-AAD6-E77EB05667D8}" presName="node" presStyleLbl="node1" presStyleIdx="0" presStyleCnt="2">
        <dgm:presLayoutVars>
          <dgm:bulletEnabled val="1"/>
        </dgm:presLayoutVars>
      </dgm:prSet>
      <dgm:spPr/>
    </dgm:pt>
    <dgm:pt modelId="{51B18925-DC60-43C5-B16F-306408455D5D}" type="pres">
      <dgm:prSet presAssocID="{9F9374B8-6FEA-4125-B565-AA43B27C478E}" presName="sibTrans" presStyleLbl="sibTrans2D1" presStyleIdx="0" presStyleCnt="1"/>
      <dgm:spPr/>
    </dgm:pt>
    <dgm:pt modelId="{C354ECA8-2FAF-474F-AFDD-89F21E2F24D9}" type="pres">
      <dgm:prSet presAssocID="{9F9374B8-6FEA-4125-B565-AA43B27C478E}" presName="connectorText" presStyleLbl="sibTrans2D1" presStyleIdx="0" presStyleCnt="1"/>
      <dgm:spPr/>
    </dgm:pt>
    <dgm:pt modelId="{F165A86F-54B4-4DF3-B497-5B5145C88780}" type="pres">
      <dgm:prSet presAssocID="{FBC3490B-2D2E-471F-80F6-F4B0CCBF0AD0}" presName="node" presStyleLbl="node1" presStyleIdx="1" presStyleCnt="2">
        <dgm:presLayoutVars>
          <dgm:bulletEnabled val="1"/>
        </dgm:presLayoutVars>
      </dgm:prSet>
      <dgm:spPr/>
    </dgm:pt>
  </dgm:ptLst>
  <dgm:cxnLst>
    <dgm:cxn modelId="{79BB9244-553C-4F44-AF3D-6B4177354192}" type="presOf" srcId="{FBC3490B-2D2E-471F-80F6-F4B0CCBF0AD0}" destId="{F165A86F-54B4-4DF3-B497-5B5145C88780}" srcOrd="0" destOrd="0" presId="urn:microsoft.com/office/officeart/2005/8/layout/process1"/>
    <dgm:cxn modelId="{F9AFC348-EE8D-4BC7-9CDE-22ACE4DB2E69}" srcId="{7976D9AC-9204-4947-9649-1C177C2EA895}" destId="{C865EE45-8D29-4982-AAD6-E77EB05667D8}" srcOrd="0" destOrd="0" parTransId="{002903E4-DE04-405C-A902-38526A4D4DA9}" sibTransId="{9F9374B8-6FEA-4125-B565-AA43B27C478E}"/>
    <dgm:cxn modelId="{E8F7F34A-9FEB-479F-967C-D0E767E99636}" type="presOf" srcId="{C865EE45-8D29-4982-AAD6-E77EB05667D8}" destId="{496AF910-685B-4839-B85D-7C1BA544F8FA}" srcOrd="0" destOrd="0" presId="urn:microsoft.com/office/officeart/2005/8/layout/process1"/>
    <dgm:cxn modelId="{D84D0E74-4D6F-464C-9F07-74C12342F2FF}" type="presOf" srcId="{7976D9AC-9204-4947-9649-1C177C2EA895}" destId="{B4A754DD-7B66-44B2-921B-9194F7EFC4B7}" srcOrd="0" destOrd="0" presId="urn:microsoft.com/office/officeart/2005/8/layout/process1"/>
    <dgm:cxn modelId="{6B78B17B-560F-455B-8C39-A53082619420}" type="presOf" srcId="{9F9374B8-6FEA-4125-B565-AA43B27C478E}" destId="{C354ECA8-2FAF-474F-AFDD-89F21E2F24D9}" srcOrd="1" destOrd="0" presId="urn:microsoft.com/office/officeart/2005/8/layout/process1"/>
    <dgm:cxn modelId="{26144DAD-9921-4A2F-8F48-9170F0E9A227}" srcId="{7976D9AC-9204-4947-9649-1C177C2EA895}" destId="{FBC3490B-2D2E-471F-80F6-F4B0CCBF0AD0}" srcOrd="1" destOrd="0" parTransId="{00BCE32E-40B2-4A5C-A5B3-82209F12A74C}" sibTransId="{34A77972-356A-4358-A0DC-8F82CE8CEAF0}"/>
    <dgm:cxn modelId="{590C61C5-5C7F-4577-A967-A96058A2F895}" type="presOf" srcId="{9F9374B8-6FEA-4125-B565-AA43B27C478E}" destId="{51B18925-DC60-43C5-B16F-306408455D5D}" srcOrd="0" destOrd="0" presId="urn:microsoft.com/office/officeart/2005/8/layout/process1"/>
    <dgm:cxn modelId="{87BADC1E-CB02-42E9-BCA6-47BCF693A846}" type="presParOf" srcId="{B4A754DD-7B66-44B2-921B-9194F7EFC4B7}" destId="{496AF910-685B-4839-B85D-7C1BA544F8FA}" srcOrd="0" destOrd="0" presId="urn:microsoft.com/office/officeart/2005/8/layout/process1"/>
    <dgm:cxn modelId="{99503DB8-ABE6-48D5-9B4C-C15DD38B22BB}" type="presParOf" srcId="{B4A754DD-7B66-44B2-921B-9194F7EFC4B7}" destId="{51B18925-DC60-43C5-B16F-306408455D5D}" srcOrd="1" destOrd="0" presId="urn:microsoft.com/office/officeart/2005/8/layout/process1"/>
    <dgm:cxn modelId="{2CDFCB07-E9A7-4A44-A3EE-911F952B527A}" type="presParOf" srcId="{51B18925-DC60-43C5-B16F-306408455D5D}" destId="{C354ECA8-2FAF-474F-AFDD-89F21E2F24D9}" srcOrd="0" destOrd="0" presId="urn:microsoft.com/office/officeart/2005/8/layout/process1"/>
    <dgm:cxn modelId="{D6052FDF-B3DD-4713-98FD-8CA200AC3434}" type="presParOf" srcId="{B4A754DD-7B66-44B2-921B-9194F7EFC4B7}" destId="{F165A86F-54B4-4DF3-B497-5B5145C88780}" srcOrd="2"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371B9D-BE85-47C4-AB0C-9F7803035B0F}" type="doc">
      <dgm:prSet loTypeId="urn:microsoft.com/office/officeart/2005/8/layout/process1" loCatId="process" qsTypeId="urn:microsoft.com/office/officeart/2005/8/quickstyle/simple1#2" qsCatId="simple" csTypeId="urn:microsoft.com/office/officeart/2005/8/colors/accent1_2#2" csCatId="accent1" phldr="1"/>
      <dgm:spPr/>
    </dgm:pt>
    <dgm:pt modelId="{A1C718FD-D7B4-4C00-84A4-E5FD8D408C2E}">
      <dgm:prSet phldrT="[Text]"/>
      <dgm:spPr/>
      <dgm:t>
        <a:bodyPr/>
        <a:lstStyle/>
        <a:p>
          <a:r>
            <a:rPr lang="en-GB"/>
            <a:t>Teacher marks and sets task</a:t>
          </a:r>
        </a:p>
      </dgm:t>
    </dgm:pt>
    <dgm:pt modelId="{6086FBB3-12C9-4F83-9E15-F1D0C9807E5C}" type="parTrans" cxnId="{81270B78-508A-41D4-929B-BC176A6B7EEE}">
      <dgm:prSet/>
      <dgm:spPr/>
      <dgm:t>
        <a:bodyPr/>
        <a:lstStyle/>
        <a:p>
          <a:endParaRPr lang="en-GB"/>
        </a:p>
      </dgm:t>
    </dgm:pt>
    <dgm:pt modelId="{0BCC459A-E852-4119-8F98-5EFC1BAA984A}" type="sibTrans" cxnId="{81270B78-508A-41D4-929B-BC176A6B7EEE}">
      <dgm:prSet/>
      <dgm:spPr/>
      <dgm:t>
        <a:bodyPr/>
        <a:lstStyle/>
        <a:p>
          <a:endParaRPr lang="en-GB"/>
        </a:p>
      </dgm:t>
    </dgm:pt>
    <dgm:pt modelId="{5A8D74E6-7A15-4522-9037-5958C5C50200}">
      <dgm:prSet phldrT="[Text]"/>
      <dgm:spPr/>
      <dgm:t>
        <a:bodyPr/>
        <a:lstStyle/>
        <a:p>
          <a:r>
            <a:rPr lang="en-GB"/>
            <a:t>Teacher checks for correct response</a:t>
          </a:r>
        </a:p>
      </dgm:t>
    </dgm:pt>
    <dgm:pt modelId="{09CDEC26-97F2-4FFA-8E2F-1B375B60F57A}" type="parTrans" cxnId="{955696AE-5E85-4E7A-87F1-DFFBAD641874}">
      <dgm:prSet/>
      <dgm:spPr/>
      <dgm:t>
        <a:bodyPr/>
        <a:lstStyle/>
        <a:p>
          <a:endParaRPr lang="en-GB"/>
        </a:p>
      </dgm:t>
    </dgm:pt>
    <dgm:pt modelId="{92718C1A-3BBC-4843-A597-54FFB6477E46}" type="sibTrans" cxnId="{955696AE-5E85-4E7A-87F1-DFFBAD641874}">
      <dgm:prSet/>
      <dgm:spPr/>
      <dgm:t>
        <a:bodyPr/>
        <a:lstStyle/>
        <a:p>
          <a:endParaRPr lang="en-GB"/>
        </a:p>
      </dgm:t>
    </dgm:pt>
    <dgm:pt modelId="{64E1738D-A586-4CD8-AD59-F3F706CB7414}">
      <dgm:prSet phldrT="[Text]"/>
      <dgm:spPr/>
      <dgm:t>
        <a:bodyPr/>
        <a:lstStyle/>
        <a:p>
          <a:r>
            <a:rPr lang="en-GB"/>
            <a:t>Pupil responds, demonstrating learning and impact of marking</a:t>
          </a:r>
        </a:p>
      </dgm:t>
    </dgm:pt>
    <dgm:pt modelId="{2928F99D-A36A-44EE-AFFE-86C7F801B2CC}" type="parTrans" cxnId="{E1D5A30B-039B-4FCD-A82D-BF2ADD4524AA}">
      <dgm:prSet/>
      <dgm:spPr/>
      <dgm:t>
        <a:bodyPr/>
        <a:lstStyle/>
        <a:p>
          <a:endParaRPr lang="en-GB"/>
        </a:p>
      </dgm:t>
    </dgm:pt>
    <dgm:pt modelId="{E2924C9E-9164-4932-9884-6CB584120A99}" type="sibTrans" cxnId="{E1D5A30B-039B-4FCD-A82D-BF2ADD4524AA}">
      <dgm:prSet/>
      <dgm:spPr/>
      <dgm:t>
        <a:bodyPr/>
        <a:lstStyle/>
        <a:p>
          <a:endParaRPr lang="en-GB"/>
        </a:p>
      </dgm:t>
    </dgm:pt>
    <dgm:pt modelId="{6400F1E6-7D3B-49E7-95E8-B99D080DC063}" type="pres">
      <dgm:prSet presAssocID="{9B371B9D-BE85-47C4-AB0C-9F7803035B0F}" presName="Name0" presStyleCnt="0">
        <dgm:presLayoutVars>
          <dgm:dir/>
          <dgm:resizeHandles val="exact"/>
        </dgm:presLayoutVars>
      </dgm:prSet>
      <dgm:spPr/>
    </dgm:pt>
    <dgm:pt modelId="{28707D7A-1B98-4B1C-A08D-D3DA2E4D1C42}" type="pres">
      <dgm:prSet presAssocID="{A1C718FD-D7B4-4C00-84A4-E5FD8D408C2E}" presName="node" presStyleLbl="node1" presStyleIdx="0" presStyleCnt="3">
        <dgm:presLayoutVars>
          <dgm:bulletEnabled val="1"/>
        </dgm:presLayoutVars>
      </dgm:prSet>
      <dgm:spPr/>
    </dgm:pt>
    <dgm:pt modelId="{FF1C304A-F6DD-430E-A00F-6A5563B1741B}" type="pres">
      <dgm:prSet presAssocID="{0BCC459A-E852-4119-8F98-5EFC1BAA984A}" presName="sibTrans" presStyleLbl="sibTrans2D1" presStyleIdx="0" presStyleCnt="2"/>
      <dgm:spPr/>
    </dgm:pt>
    <dgm:pt modelId="{134A0732-8290-412D-B37D-432F488F506E}" type="pres">
      <dgm:prSet presAssocID="{0BCC459A-E852-4119-8F98-5EFC1BAA984A}" presName="connectorText" presStyleLbl="sibTrans2D1" presStyleIdx="0" presStyleCnt="2"/>
      <dgm:spPr/>
    </dgm:pt>
    <dgm:pt modelId="{6D04D0FB-4DC0-4D49-AE04-D96C0141C0C1}" type="pres">
      <dgm:prSet presAssocID="{64E1738D-A586-4CD8-AD59-F3F706CB7414}" presName="node" presStyleLbl="node1" presStyleIdx="1" presStyleCnt="3">
        <dgm:presLayoutVars>
          <dgm:bulletEnabled val="1"/>
        </dgm:presLayoutVars>
      </dgm:prSet>
      <dgm:spPr/>
    </dgm:pt>
    <dgm:pt modelId="{CB744CC5-1383-458F-B332-E05BA740529C}" type="pres">
      <dgm:prSet presAssocID="{E2924C9E-9164-4932-9884-6CB584120A99}" presName="sibTrans" presStyleLbl="sibTrans2D1" presStyleIdx="1" presStyleCnt="2"/>
      <dgm:spPr/>
    </dgm:pt>
    <dgm:pt modelId="{354B63EC-6EDD-4BB6-98A0-A369D51F9469}" type="pres">
      <dgm:prSet presAssocID="{E2924C9E-9164-4932-9884-6CB584120A99}" presName="connectorText" presStyleLbl="sibTrans2D1" presStyleIdx="1" presStyleCnt="2"/>
      <dgm:spPr/>
    </dgm:pt>
    <dgm:pt modelId="{781152E1-B023-4C29-B869-6E42C3B4CFC2}" type="pres">
      <dgm:prSet presAssocID="{5A8D74E6-7A15-4522-9037-5958C5C50200}" presName="node" presStyleLbl="node1" presStyleIdx="2" presStyleCnt="3">
        <dgm:presLayoutVars>
          <dgm:bulletEnabled val="1"/>
        </dgm:presLayoutVars>
      </dgm:prSet>
      <dgm:spPr/>
    </dgm:pt>
  </dgm:ptLst>
  <dgm:cxnLst>
    <dgm:cxn modelId="{E1D5A30B-039B-4FCD-A82D-BF2ADD4524AA}" srcId="{9B371B9D-BE85-47C4-AB0C-9F7803035B0F}" destId="{64E1738D-A586-4CD8-AD59-F3F706CB7414}" srcOrd="1" destOrd="0" parTransId="{2928F99D-A36A-44EE-AFFE-86C7F801B2CC}" sibTransId="{E2924C9E-9164-4932-9884-6CB584120A99}"/>
    <dgm:cxn modelId="{F6FDBF0F-DE1C-4FB5-99A4-808CF61CB9B4}" type="presOf" srcId="{5A8D74E6-7A15-4522-9037-5958C5C50200}" destId="{781152E1-B023-4C29-B869-6E42C3B4CFC2}" srcOrd="0" destOrd="0" presId="urn:microsoft.com/office/officeart/2005/8/layout/process1"/>
    <dgm:cxn modelId="{B0CC4034-1EC0-4550-8156-BA574880008C}" type="presOf" srcId="{E2924C9E-9164-4932-9884-6CB584120A99}" destId="{CB744CC5-1383-458F-B332-E05BA740529C}" srcOrd="0" destOrd="0" presId="urn:microsoft.com/office/officeart/2005/8/layout/process1"/>
    <dgm:cxn modelId="{E7992739-E2E1-422E-8E8E-D0D7F9FA32B4}" type="presOf" srcId="{E2924C9E-9164-4932-9884-6CB584120A99}" destId="{354B63EC-6EDD-4BB6-98A0-A369D51F9469}" srcOrd="1" destOrd="0" presId="urn:microsoft.com/office/officeart/2005/8/layout/process1"/>
    <dgm:cxn modelId="{112EA13B-7B8C-4991-90A9-541E36A8F6DA}" type="presOf" srcId="{0BCC459A-E852-4119-8F98-5EFC1BAA984A}" destId="{134A0732-8290-412D-B37D-432F488F506E}" srcOrd="1" destOrd="0" presId="urn:microsoft.com/office/officeart/2005/8/layout/process1"/>
    <dgm:cxn modelId="{71829B62-37E5-4DAD-B077-9CC0C1FAAB50}" type="presOf" srcId="{9B371B9D-BE85-47C4-AB0C-9F7803035B0F}" destId="{6400F1E6-7D3B-49E7-95E8-B99D080DC063}" srcOrd="0" destOrd="0" presId="urn:microsoft.com/office/officeart/2005/8/layout/process1"/>
    <dgm:cxn modelId="{81270B78-508A-41D4-929B-BC176A6B7EEE}" srcId="{9B371B9D-BE85-47C4-AB0C-9F7803035B0F}" destId="{A1C718FD-D7B4-4C00-84A4-E5FD8D408C2E}" srcOrd="0" destOrd="0" parTransId="{6086FBB3-12C9-4F83-9E15-F1D0C9807E5C}" sibTransId="{0BCC459A-E852-4119-8F98-5EFC1BAA984A}"/>
    <dgm:cxn modelId="{0E4EAA80-9119-4E6A-8CAF-1108BAC7EF2D}" type="presOf" srcId="{64E1738D-A586-4CD8-AD59-F3F706CB7414}" destId="{6D04D0FB-4DC0-4D49-AE04-D96C0141C0C1}" srcOrd="0" destOrd="0" presId="urn:microsoft.com/office/officeart/2005/8/layout/process1"/>
    <dgm:cxn modelId="{06F71087-A408-482E-8ED5-0E495760F770}" type="presOf" srcId="{0BCC459A-E852-4119-8F98-5EFC1BAA984A}" destId="{FF1C304A-F6DD-430E-A00F-6A5563B1741B}" srcOrd="0" destOrd="0" presId="urn:microsoft.com/office/officeart/2005/8/layout/process1"/>
    <dgm:cxn modelId="{955696AE-5E85-4E7A-87F1-DFFBAD641874}" srcId="{9B371B9D-BE85-47C4-AB0C-9F7803035B0F}" destId="{5A8D74E6-7A15-4522-9037-5958C5C50200}" srcOrd="2" destOrd="0" parTransId="{09CDEC26-97F2-4FFA-8E2F-1B375B60F57A}" sibTransId="{92718C1A-3BBC-4843-A597-54FFB6477E46}"/>
    <dgm:cxn modelId="{9F7644E9-9B1A-4CE1-9550-A0F56E371295}" type="presOf" srcId="{A1C718FD-D7B4-4C00-84A4-E5FD8D408C2E}" destId="{28707D7A-1B98-4B1C-A08D-D3DA2E4D1C42}" srcOrd="0" destOrd="0" presId="urn:microsoft.com/office/officeart/2005/8/layout/process1"/>
    <dgm:cxn modelId="{C148E3FA-9D3F-44A1-86A6-6439E4474C51}" type="presParOf" srcId="{6400F1E6-7D3B-49E7-95E8-B99D080DC063}" destId="{28707D7A-1B98-4B1C-A08D-D3DA2E4D1C42}" srcOrd="0" destOrd="0" presId="urn:microsoft.com/office/officeart/2005/8/layout/process1"/>
    <dgm:cxn modelId="{EAB81FB6-D64E-4787-B7F0-F5151D2091D1}" type="presParOf" srcId="{6400F1E6-7D3B-49E7-95E8-B99D080DC063}" destId="{FF1C304A-F6DD-430E-A00F-6A5563B1741B}" srcOrd="1" destOrd="0" presId="urn:microsoft.com/office/officeart/2005/8/layout/process1"/>
    <dgm:cxn modelId="{CB57EB13-38D6-4ACC-A832-4FDE1F805F2D}" type="presParOf" srcId="{FF1C304A-F6DD-430E-A00F-6A5563B1741B}" destId="{134A0732-8290-412D-B37D-432F488F506E}" srcOrd="0" destOrd="0" presId="urn:microsoft.com/office/officeart/2005/8/layout/process1"/>
    <dgm:cxn modelId="{FD1B8A8A-9BC4-471A-B61E-61414B2900BF}" type="presParOf" srcId="{6400F1E6-7D3B-49E7-95E8-B99D080DC063}" destId="{6D04D0FB-4DC0-4D49-AE04-D96C0141C0C1}" srcOrd="2" destOrd="0" presId="urn:microsoft.com/office/officeart/2005/8/layout/process1"/>
    <dgm:cxn modelId="{8F629B63-74CF-4912-9E7E-8DB0D332CA80}" type="presParOf" srcId="{6400F1E6-7D3B-49E7-95E8-B99D080DC063}" destId="{CB744CC5-1383-458F-B332-E05BA740529C}" srcOrd="3" destOrd="0" presId="urn:microsoft.com/office/officeart/2005/8/layout/process1"/>
    <dgm:cxn modelId="{C72AF34C-D933-4806-AAE2-1242FB888B48}" type="presParOf" srcId="{CB744CC5-1383-458F-B332-E05BA740529C}" destId="{354B63EC-6EDD-4BB6-98A0-A369D51F9469}" srcOrd="0" destOrd="0" presId="urn:microsoft.com/office/officeart/2005/8/layout/process1"/>
    <dgm:cxn modelId="{3FCB0F74-8749-4AF0-BAEA-2BBFF54BC294}" type="presParOf" srcId="{6400F1E6-7D3B-49E7-95E8-B99D080DC063}" destId="{781152E1-B023-4C29-B869-6E42C3B4CFC2}" srcOrd="4"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AF910-685B-4839-B85D-7C1BA544F8FA}">
      <dsp:nvSpPr>
        <dsp:cNvPr id="0" name=""/>
        <dsp:cNvSpPr/>
      </dsp:nvSpPr>
      <dsp:spPr>
        <a:xfrm>
          <a:off x="692" y="0"/>
          <a:ext cx="1476327" cy="7994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Teacher marks, describing what is wrong</a:t>
          </a:r>
        </a:p>
      </dsp:txBody>
      <dsp:txXfrm>
        <a:off x="24108" y="23416"/>
        <a:ext cx="1429495" cy="752633"/>
      </dsp:txXfrm>
    </dsp:sp>
    <dsp:sp modelId="{51B18925-DC60-43C5-B16F-306408455D5D}">
      <dsp:nvSpPr>
        <dsp:cNvPr id="0" name=""/>
        <dsp:cNvSpPr/>
      </dsp:nvSpPr>
      <dsp:spPr>
        <a:xfrm>
          <a:off x="1624652" y="216667"/>
          <a:ext cx="312981" cy="3661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624652" y="289893"/>
        <a:ext cx="219087" cy="219677"/>
      </dsp:txXfrm>
    </dsp:sp>
    <dsp:sp modelId="{F165A86F-54B4-4DF3-B497-5B5145C88780}">
      <dsp:nvSpPr>
        <dsp:cNvPr id="0" name=""/>
        <dsp:cNvSpPr/>
      </dsp:nvSpPr>
      <dsp:spPr>
        <a:xfrm>
          <a:off x="2067550" y="0"/>
          <a:ext cx="1476327" cy="7994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Pupil reads marking</a:t>
          </a:r>
        </a:p>
      </dsp:txBody>
      <dsp:txXfrm>
        <a:off x="2090966" y="23416"/>
        <a:ext cx="1429495" cy="7526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707D7A-1B98-4B1C-A08D-D3DA2E4D1C42}">
      <dsp:nvSpPr>
        <dsp:cNvPr id="0" name=""/>
        <dsp:cNvSpPr/>
      </dsp:nvSpPr>
      <dsp:spPr>
        <a:xfrm>
          <a:off x="4704" y="0"/>
          <a:ext cx="1406221" cy="8223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Teacher marks and sets task</a:t>
          </a:r>
        </a:p>
      </dsp:txBody>
      <dsp:txXfrm>
        <a:off x="28789" y="24085"/>
        <a:ext cx="1358051" cy="774155"/>
      </dsp:txXfrm>
    </dsp:sp>
    <dsp:sp modelId="{FF1C304A-F6DD-430E-A00F-6A5563B1741B}">
      <dsp:nvSpPr>
        <dsp:cNvPr id="0" name=""/>
        <dsp:cNvSpPr/>
      </dsp:nvSpPr>
      <dsp:spPr>
        <a:xfrm>
          <a:off x="1551548" y="236791"/>
          <a:ext cx="298118" cy="3487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51548" y="306539"/>
        <a:ext cx="208683" cy="209246"/>
      </dsp:txXfrm>
    </dsp:sp>
    <dsp:sp modelId="{6D04D0FB-4DC0-4D49-AE04-D96C0141C0C1}">
      <dsp:nvSpPr>
        <dsp:cNvPr id="0" name=""/>
        <dsp:cNvSpPr/>
      </dsp:nvSpPr>
      <dsp:spPr>
        <a:xfrm>
          <a:off x="1973414" y="0"/>
          <a:ext cx="1406221" cy="8223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Pupil responds, demonstrating learning and impact of marking</a:t>
          </a:r>
        </a:p>
      </dsp:txBody>
      <dsp:txXfrm>
        <a:off x="1997499" y="24085"/>
        <a:ext cx="1358051" cy="774155"/>
      </dsp:txXfrm>
    </dsp:sp>
    <dsp:sp modelId="{CB744CC5-1383-458F-B332-E05BA740529C}">
      <dsp:nvSpPr>
        <dsp:cNvPr id="0" name=""/>
        <dsp:cNvSpPr/>
      </dsp:nvSpPr>
      <dsp:spPr>
        <a:xfrm>
          <a:off x="3520257" y="236791"/>
          <a:ext cx="298118" cy="3487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520257" y="306539"/>
        <a:ext cx="208683" cy="209246"/>
      </dsp:txXfrm>
    </dsp:sp>
    <dsp:sp modelId="{781152E1-B023-4C29-B869-6E42C3B4CFC2}">
      <dsp:nvSpPr>
        <dsp:cNvPr id="0" name=""/>
        <dsp:cNvSpPr/>
      </dsp:nvSpPr>
      <dsp:spPr>
        <a:xfrm>
          <a:off x="3942124" y="0"/>
          <a:ext cx="1406221" cy="8223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Teacher checks for correct response</a:t>
          </a:r>
        </a:p>
      </dsp:txBody>
      <dsp:txXfrm>
        <a:off x="3966209" y="24085"/>
        <a:ext cx="1358051" cy="7741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10</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Palm Bay Primary Marking Policy</vt:lpstr>
    </vt:vector>
  </TitlesOfParts>
  <Company>Palm Bay Primary School</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Bay Primary Marking Policy</dc:title>
  <dc:creator>Beverley Porter</dc:creator>
  <cp:lastModifiedBy>Nichola Smith</cp:lastModifiedBy>
  <cp:revision>16</cp:revision>
  <cp:lastPrinted>2019-10-02T07:21:00Z</cp:lastPrinted>
  <dcterms:created xsi:type="dcterms:W3CDTF">2019-10-01T21:36:00Z</dcterms:created>
  <dcterms:modified xsi:type="dcterms:W3CDTF">2019-10-02T12:47:00Z</dcterms:modified>
</cp:coreProperties>
</file>