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2B" w:rsidRDefault="00CF4492">
      <w:pPr>
        <w:spacing w:after="561"/>
        <w:ind w:left="4650"/>
        <w:jc w:val="both"/>
      </w:pPr>
      <w:r>
        <w:rPr>
          <w:sz w:val="20"/>
        </w:rPr>
        <w:t xml:space="preserve"> </w:t>
      </w:r>
    </w:p>
    <w:tbl>
      <w:tblPr>
        <w:tblStyle w:val="TableGrid"/>
        <w:tblW w:w="15422" w:type="dxa"/>
        <w:tblInd w:w="-710" w:type="dxa"/>
        <w:tblCellMar>
          <w:top w:w="105" w:type="dxa"/>
          <w:left w:w="66" w:type="dxa"/>
          <w:bottom w:w="0" w:type="dxa"/>
          <w:right w:w="420" w:type="dxa"/>
        </w:tblCellMar>
        <w:tblLook w:val="04A0" w:firstRow="1" w:lastRow="0" w:firstColumn="1" w:lastColumn="0" w:noHBand="0" w:noVBand="1"/>
      </w:tblPr>
      <w:tblGrid>
        <w:gridCol w:w="1064"/>
        <w:gridCol w:w="3592"/>
        <w:gridCol w:w="3591"/>
        <w:gridCol w:w="3592"/>
        <w:gridCol w:w="3583"/>
      </w:tblGrid>
      <w:tr w:rsidR="0002162B">
        <w:trPr>
          <w:trHeight w:val="444"/>
        </w:trPr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left="4"/>
            </w:pPr>
            <w:r>
              <w:rPr>
                <w:color w:val="FFFA00"/>
                <w:sz w:val="24"/>
              </w:rPr>
              <w:t xml:space="preserve">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left="35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3 </w:t>
            </w:r>
          </w:p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left="35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4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left="3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5 </w:t>
            </w:r>
          </w:p>
        </w:tc>
        <w:tc>
          <w:tcPr>
            <w:tcW w:w="3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left="35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6 </w:t>
            </w:r>
          </w:p>
        </w:tc>
      </w:tr>
      <w:tr w:rsidR="0002162B" w:rsidTr="00CF4492">
        <w:trPr>
          <w:trHeight w:val="5645"/>
        </w:trPr>
        <w:tc>
          <w:tcPr>
            <w:tcW w:w="1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162B" w:rsidRDefault="00CF4492">
            <w:pPr>
              <w:spacing w:after="169"/>
            </w:pPr>
            <w:r>
              <w:rPr>
                <w:rFonts w:ascii="Arial" w:eastAsia="Arial" w:hAnsi="Arial" w:cs="Arial"/>
                <w:sz w:val="20"/>
              </w:rPr>
              <w:t xml:space="preserve">Pupils should be taught to: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39"/>
              <w:ind w:hanging="566"/>
            </w:pPr>
            <w:r>
              <w:rPr>
                <w:rFonts w:ascii="Arial" w:eastAsia="Arial" w:hAnsi="Arial" w:cs="Arial"/>
                <w:sz w:val="20"/>
              </w:rPr>
              <w:t xml:space="preserve">listen attentively to spoken language and show understanding by joining in and responding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36"/>
              <w:ind w:hanging="566"/>
            </w:pPr>
            <w:r>
              <w:rPr>
                <w:rFonts w:ascii="Arial" w:eastAsia="Arial" w:hAnsi="Arial" w:cs="Arial"/>
                <w:sz w:val="20"/>
              </w:rPr>
              <w:t xml:space="preserve">explore the patterns and sounds of language through songs and rhymes and link the spelling, sound and meaning of words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38"/>
              <w:ind w:hanging="566"/>
            </w:pPr>
            <w:r>
              <w:rPr>
                <w:rFonts w:ascii="Arial" w:eastAsia="Arial" w:hAnsi="Arial" w:cs="Arial"/>
                <w:sz w:val="20"/>
              </w:rPr>
              <w:t xml:space="preserve">engage in conversations; ask and answer questions; express opinions and respond to those of others; seek clarification and help*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36"/>
              <w:ind w:hanging="566"/>
            </w:pPr>
            <w:r>
              <w:rPr>
                <w:rFonts w:ascii="Arial" w:eastAsia="Arial" w:hAnsi="Arial" w:cs="Arial"/>
                <w:sz w:val="20"/>
              </w:rPr>
              <w:t xml:space="preserve">speak in sentences, using familiar vocabulary, phrases and basic language structures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39"/>
              <w:ind w:hanging="566"/>
            </w:pPr>
            <w:r>
              <w:rPr>
                <w:rFonts w:ascii="Arial" w:eastAsia="Arial" w:hAnsi="Arial" w:cs="Arial"/>
                <w:sz w:val="20"/>
              </w:rPr>
              <w:t xml:space="preserve">develop accurate pronunciation and intonation so that others understand when they are reading aloud or using familiar words and phrases*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36"/>
              <w:ind w:hanging="566"/>
            </w:pPr>
            <w:r>
              <w:rPr>
                <w:rFonts w:ascii="Arial" w:eastAsia="Arial" w:hAnsi="Arial" w:cs="Arial"/>
                <w:sz w:val="20"/>
              </w:rPr>
              <w:t>present ideas and information or</w:t>
            </w:r>
            <w:r>
              <w:rPr>
                <w:rFonts w:ascii="Arial" w:eastAsia="Arial" w:hAnsi="Arial" w:cs="Arial"/>
                <w:sz w:val="20"/>
              </w:rPr>
              <w:t xml:space="preserve">ally to a range of audiences*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37"/>
              <w:ind w:hanging="566"/>
            </w:pPr>
            <w:r>
              <w:rPr>
                <w:rFonts w:ascii="Arial" w:eastAsia="Arial" w:hAnsi="Arial" w:cs="Arial"/>
                <w:sz w:val="20"/>
              </w:rPr>
              <w:t xml:space="preserve">read carefully and show understanding of words, phrases and simple writing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21"/>
              <w:ind w:hanging="566"/>
            </w:pPr>
            <w:r>
              <w:rPr>
                <w:rFonts w:ascii="Arial" w:eastAsia="Arial" w:hAnsi="Arial" w:cs="Arial"/>
                <w:sz w:val="20"/>
              </w:rPr>
              <w:t xml:space="preserve">appreciate stories, songs, poems and rhymes in the language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53" w:line="278" w:lineRule="auto"/>
              <w:ind w:hanging="566"/>
            </w:pPr>
            <w:r>
              <w:rPr>
                <w:rFonts w:ascii="Arial" w:eastAsia="Arial" w:hAnsi="Arial" w:cs="Arial"/>
                <w:sz w:val="20"/>
              </w:rPr>
              <w:t>broaden their vocabulary and develop their ability to understand new words that are intr</w:t>
            </w:r>
            <w:r>
              <w:rPr>
                <w:rFonts w:ascii="Arial" w:eastAsia="Arial" w:hAnsi="Arial" w:cs="Arial"/>
                <w:sz w:val="20"/>
              </w:rPr>
              <w:t xml:space="preserve">oduced into familiar written material, including through using a  dictionary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136"/>
              <w:ind w:hanging="566"/>
            </w:pPr>
            <w:r>
              <w:rPr>
                <w:rFonts w:ascii="Arial" w:eastAsia="Arial" w:hAnsi="Arial" w:cs="Arial"/>
                <w:sz w:val="20"/>
              </w:rPr>
              <w:t xml:space="preserve">write phrases from memory, and adapt these to create new sentences, to express ideas clearly </w:t>
            </w:r>
          </w:p>
          <w:p w:rsidR="0002162B" w:rsidRDefault="00CF4492">
            <w:pPr>
              <w:numPr>
                <w:ilvl w:val="0"/>
                <w:numId w:val="1"/>
              </w:numPr>
              <w:spacing w:after="0"/>
              <w:ind w:hanging="566"/>
            </w:pPr>
            <w:r>
              <w:rPr>
                <w:rFonts w:ascii="Arial" w:eastAsia="Arial" w:hAnsi="Arial" w:cs="Arial"/>
                <w:sz w:val="20"/>
              </w:rPr>
              <w:t xml:space="preserve">describe people, places, things and actions orally* and in writing  </w:t>
            </w:r>
          </w:p>
        </w:tc>
      </w:tr>
    </w:tbl>
    <w:p w:rsidR="0002162B" w:rsidRDefault="00CF4492">
      <w:pPr>
        <w:spacing w:after="1476"/>
        <w:ind w:left="3315"/>
        <w:jc w:val="both"/>
      </w:pPr>
      <w:r>
        <w:rPr>
          <w:sz w:val="20"/>
        </w:rPr>
        <w:t xml:space="preserve"> </w:t>
      </w:r>
    </w:p>
    <w:tbl>
      <w:tblPr>
        <w:tblStyle w:val="TableGrid"/>
        <w:tblW w:w="15422" w:type="dxa"/>
        <w:tblInd w:w="-710" w:type="dxa"/>
        <w:tblCellMar>
          <w:top w:w="105" w:type="dxa"/>
          <w:left w:w="6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064"/>
        <w:gridCol w:w="3592"/>
        <w:gridCol w:w="3591"/>
        <w:gridCol w:w="3592"/>
        <w:gridCol w:w="3583"/>
      </w:tblGrid>
      <w:tr w:rsidR="0002162B" w:rsidTr="00CF4492">
        <w:trPr>
          <w:trHeight w:val="444"/>
        </w:trPr>
        <w:tc>
          <w:tcPr>
            <w:tcW w:w="10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left="4"/>
            </w:pPr>
            <w:r>
              <w:rPr>
                <w:color w:val="FFFA00"/>
                <w:sz w:val="24"/>
              </w:rPr>
              <w:lastRenderedPageBreak/>
              <w:t xml:space="preserve">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3 </w:t>
            </w:r>
          </w:p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4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5 </w:t>
            </w:r>
          </w:p>
        </w:tc>
        <w:tc>
          <w:tcPr>
            <w:tcW w:w="3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6 </w:t>
            </w:r>
          </w:p>
        </w:tc>
      </w:tr>
      <w:tr w:rsidR="0002162B" w:rsidTr="00CF4492">
        <w:trPr>
          <w:trHeight w:val="5944"/>
        </w:trPr>
        <w:tc>
          <w:tcPr>
            <w:tcW w:w="10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869"/>
              <w:ind w:left="4"/>
            </w:pPr>
            <w:r>
              <w:rPr>
                <w:sz w:val="20"/>
              </w:rPr>
              <w:t xml:space="preserve"> </w:t>
            </w:r>
          </w:p>
          <w:p w:rsidR="0002162B" w:rsidRDefault="00CF4492">
            <w:pPr>
              <w:spacing w:after="0"/>
              <w:ind w:left="3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3247" cy="1738568"/>
                      <wp:effectExtent l="0" t="0" r="0" b="0"/>
                      <wp:docPr id="5764" name="Group 5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47" cy="1738568"/>
                                <a:chOff x="0" y="0"/>
                                <a:chExt cx="143247" cy="1738568"/>
                              </a:xfrm>
                            </wpg:grpSpPr>
                            <wps:wsp>
                              <wps:cNvPr id="318" name="Rectangle 318"/>
                              <wps:cNvSpPr/>
                              <wps:spPr>
                                <a:xfrm rot="-5399999">
                                  <a:off x="-1041538" y="506511"/>
                                  <a:ext cx="2273596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162B" w:rsidRDefault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Speaking and Listening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" name="Rectangle 319"/>
                              <wps:cNvSpPr/>
                              <wps:spPr>
                                <a:xfrm rot="-5399999">
                                  <a:off x="81561" y="-54314"/>
                                  <a:ext cx="3775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162B" w:rsidRDefault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64" style="width:11.2793pt;height:136.895pt;mso-position-horizontal-relative:char;mso-position-vertical-relative:line" coordsize="1432,17385">
                      <v:rect id="Rectangle 318" style="position:absolute;width:22735;height:1905;left:-10415;top:50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4"/>
                                </w:rPr>
                                <w:t xml:space="preserve">Speaking and Listening</w:t>
                              </w:r>
                            </w:p>
                          </w:txbxContent>
                        </v:textbox>
                      </v:rect>
                      <v:rect id="Rectangle 319" style="position:absolute;width:377;height:1276;left:815;top:-5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162B" w:rsidRDefault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02162B" w:rsidRDefault="00CF4492">
            <w:pPr>
              <w:spacing w:after="119" w:line="278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Respond to simple questions with  support from a spoken model or visual clue </w:t>
            </w:r>
          </w:p>
          <w:p w:rsidR="0002162B" w:rsidRDefault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Respond to spoken instructions </w:t>
            </w:r>
          </w:p>
          <w:p w:rsidR="0002162B" w:rsidRDefault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Recognise numbers 1–20 </w:t>
            </w:r>
          </w:p>
          <w:p w:rsidR="0002162B" w:rsidRDefault="00CF4492">
            <w:pPr>
              <w:spacing w:after="119" w:line="278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Discriminate sounds and identify meaning when items are repeated several times </w:t>
            </w:r>
          </w:p>
          <w:p w:rsidR="0002162B" w:rsidRDefault="00CF4492">
            <w:pPr>
              <w:spacing w:after="120" w:line="277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Greet others with confidence and reply to the questions </w:t>
            </w:r>
          </w:p>
          <w:p w:rsidR="0002162B" w:rsidRDefault="00CF4492">
            <w:pPr>
              <w:spacing w:after="122" w:line="277" w:lineRule="auto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Know a well-known children’s song in language studied </w:t>
            </w:r>
          </w:p>
          <w:p w:rsidR="0002162B" w:rsidRDefault="00CF4492">
            <w:pPr>
              <w:spacing w:after="120" w:line="277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Sing  a song from memory, with clear pronunciation </w:t>
            </w:r>
          </w:p>
          <w:p w:rsidR="0002162B" w:rsidRDefault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>Identify com</w:t>
            </w:r>
            <w:r>
              <w:rPr>
                <w:rFonts w:ascii="Arial" w:eastAsia="Arial" w:hAnsi="Arial" w:cs="Arial"/>
                <w:i/>
                <w:sz w:val="20"/>
              </w:rPr>
              <w:t xml:space="preserve">mon nouns </w:t>
            </w:r>
          </w:p>
          <w:p w:rsidR="0002162B" w:rsidRDefault="00CF449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Begin to know some key vocabulary e.g. body parts, colours </w:t>
            </w:r>
          </w:p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162B" w:rsidRDefault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02162B" w:rsidRDefault="00CF4492">
            <w:pPr>
              <w:spacing w:after="121" w:line="286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Identify and pronounce accurately the names of some countries and towns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Sing a song from memory on a related topic </w:t>
            </w:r>
          </w:p>
          <w:p w:rsidR="0002162B" w:rsidRDefault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Listen with care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>Listen to a story and select keywor</w:t>
            </w:r>
            <w:r>
              <w:rPr>
                <w:rFonts w:ascii="Arial" w:eastAsia="Arial" w:hAnsi="Arial" w:cs="Arial"/>
                <w:i/>
                <w:sz w:val="20"/>
              </w:rPr>
              <w:t xml:space="preserve">ds and phrases from it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Ask and answer simple questions with correct intonation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Remember a sequence of spoken words </w:t>
            </w:r>
          </w:p>
          <w:p w:rsidR="0002162B" w:rsidRDefault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Speak clearly and confidently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Initiate a conversation when working with a partner </w:t>
            </w:r>
          </w:p>
          <w:p w:rsidR="0002162B" w:rsidRDefault="00CF4492">
            <w:pPr>
              <w:spacing w:after="149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Express opinions </w:t>
            </w:r>
          </w:p>
          <w:p w:rsidR="0002162B" w:rsidRDefault="00CF4492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Developing a wider vocabulary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Understand numbers in multiples of 10 up to 100 </w:t>
            </w:r>
          </w:p>
          <w:p w:rsidR="0002162B" w:rsidRDefault="00CF4492">
            <w:pPr>
              <w:spacing w:after="146"/>
              <w:ind w:left="1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Understand and give simple directions </w:t>
            </w:r>
          </w:p>
          <w:p w:rsidR="0002162B" w:rsidRDefault="00CF4492">
            <w:pPr>
              <w:spacing w:after="120" w:line="287" w:lineRule="auto"/>
              <w:ind w:left="1" w:right="19"/>
            </w:pPr>
            <w:r>
              <w:rPr>
                <w:rFonts w:ascii="Arial" w:eastAsia="Arial" w:hAnsi="Arial" w:cs="Arial"/>
                <w:i/>
                <w:sz w:val="20"/>
              </w:rPr>
              <w:t xml:space="preserve">Say that they don’t understand and ask for something to be repeated </w:t>
            </w:r>
          </w:p>
          <w:p w:rsidR="0002162B" w:rsidRDefault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Give information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Use short sentences when asking and answering questions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Prepare a short talking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task alone or with a partner and present this with reasonable pronunciation </w:t>
            </w:r>
          </w:p>
          <w:p w:rsidR="0002162B" w:rsidRDefault="00CF4492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Listen to a story or poem and identify key words and phrases </w:t>
            </w:r>
          </w:p>
        </w:tc>
        <w:tc>
          <w:tcPr>
            <w:tcW w:w="3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162B" w:rsidRDefault="00CF4492">
            <w:pPr>
              <w:spacing w:after="120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Follow short descriptions in order to find specific information </w:t>
            </w:r>
          </w:p>
          <w:p w:rsidR="0002162B" w:rsidRDefault="00CF4492">
            <w:pPr>
              <w:spacing w:after="119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Devise and perform a short sketch in role play situation </w:t>
            </w:r>
          </w:p>
          <w:p w:rsidR="0002162B" w:rsidRDefault="00CF4492">
            <w:pPr>
              <w:spacing w:after="120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Demonstrate creativity and              imagination in using known language in new contexts </w:t>
            </w:r>
          </w:p>
          <w:p w:rsidR="0002162B" w:rsidRDefault="00CF4492">
            <w:pPr>
              <w:spacing w:after="132" w:line="287" w:lineRule="auto"/>
              <w:ind w:left="2" w:right="30"/>
            </w:pPr>
            <w:r>
              <w:rPr>
                <w:rFonts w:ascii="Arial" w:eastAsia="Arial" w:hAnsi="Arial" w:cs="Arial"/>
                <w:i/>
                <w:sz w:val="20"/>
              </w:rPr>
              <w:t xml:space="preserve">Listen attentively and understand more complex phrases and sentences </w:t>
            </w:r>
          </w:p>
          <w:p w:rsidR="0002162B" w:rsidRDefault="00CF4492">
            <w:pPr>
              <w:spacing w:after="99" w:line="309" w:lineRule="auto"/>
              <w:ind w:left="2"/>
            </w:pPr>
            <w:r>
              <w:rPr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Understand longer and more complex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phrases or sentences </w:t>
            </w:r>
          </w:p>
          <w:p w:rsidR="0002162B" w:rsidRDefault="00CF4492">
            <w:pPr>
              <w:spacing w:after="120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Use spoken language confidently to initiate and sustain conversations and to tell stories </w:t>
            </w:r>
          </w:p>
          <w:p w:rsidR="0002162B" w:rsidRDefault="00CF4492">
            <w:pPr>
              <w:spacing w:after="122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Prepare a short presentation on a  familiar topic </w:t>
            </w:r>
          </w:p>
          <w:p w:rsidR="0002162B" w:rsidRDefault="00CF4492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Be understood when speaking in a different language 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02162B" w:rsidTr="00CF4492">
        <w:trPr>
          <w:trHeight w:val="2526"/>
        </w:trPr>
        <w:tc>
          <w:tcPr>
            <w:tcW w:w="10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02162B" w:rsidRDefault="00CF4492">
            <w:pPr>
              <w:spacing w:after="294"/>
              <w:ind w:left="4"/>
            </w:pPr>
            <w:r>
              <w:rPr>
                <w:sz w:val="20"/>
              </w:rPr>
              <w:t xml:space="preserve"> </w:t>
            </w:r>
          </w:p>
          <w:p w:rsidR="0002162B" w:rsidRDefault="00CF4492">
            <w:pPr>
              <w:spacing w:after="0"/>
              <w:ind w:left="3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3247" cy="644601"/>
                      <wp:effectExtent l="0" t="0" r="0" b="0"/>
                      <wp:docPr id="6228" name="Group 6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47" cy="644601"/>
                                <a:chOff x="0" y="0"/>
                                <a:chExt cx="143247" cy="644601"/>
                              </a:xfrm>
                            </wpg:grpSpPr>
                            <wps:wsp>
                              <wps:cNvPr id="320" name="Rectangle 320"/>
                              <wps:cNvSpPr/>
                              <wps:spPr>
                                <a:xfrm rot="-5399999">
                                  <a:off x="-305968" y="148113"/>
                                  <a:ext cx="80245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162B" w:rsidRDefault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Reading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" name="Rectangle 321"/>
                              <wps:cNvSpPr/>
                              <wps:spPr>
                                <a:xfrm rot="-5399999">
                                  <a:off x="67085" y="-81065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162B" w:rsidRDefault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28" style="width:11.2793pt;height:50.756pt;mso-position-horizontal-relative:char;mso-position-vertical-relative:line" coordsize="1432,6446">
                      <v:rect id="Rectangle 320" style="position:absolute;width:8024;height:1905;left:-3059;top:14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4"/>
                                </w:rPr>
                                <w:t xml:space="preserve">Reading</w:t>
                              </w:r>
                            </w:p>
                          </w:txbxContent>
                        </v:textbox>
                      </v:rect>
                      <v:rect id="Rectangle 321" style="position:absolute;width:563;height:1905;left:670;top:-8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162B" w:rsidRDefault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02162B" w:rsidRDefault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Sequence written instructions </w:t>
            </w:r>
          </w:p>
          <w:p w:rsidR="0002162B" w:rsidRDefault="00CF4492">
            <w:pPr>
              <w:spacing w:after="118" w:line="279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Recognise some familiar words in   written form </w:t>
            </w:r>
          </w:p>
          <w:p w:rsidR="0002162B" w:rsidRDefault="00CF4492">
            <w:pPr>
              <w:spacing w:after="120" w:line="277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Recognise and read known sounds within words </w:t>
            </w:r>
          </w:p>
          <w:p w:rsidR="0002162B" w:rsidRDefault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Read some key vocabulary  </w:t>
            </w:r>
          </w:p>
          <w:p w:rsidR="0002162B" w:rsidRDefault="00CF449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162B" w:rsidRDefault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Understand words displayed in the classroom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Research additional vocabulary using a dictionary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Read familiar words and join in with a non-fiction text / story  </w:t>
            </w:r>
          </w:p>
          <w:p w:rsidR="0002162B" w:rsidRDefault="00CF4492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162B" w:rsidRDefault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Show understanding of a short text containing familiar and unfamiliar    language </w:t>
            </w:r>
          </w:p>
          <w:p w:rsidR="0002162B" w:rsidRDefault="00CF4492">
            <w:pPr>
              <w:spacing w:after="147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Retrieve information from a text </w:t>
            </w:r>
          </w:p>
          <w:p w:rsidR="0002162B" w:rsidRDefault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>To m</w:t>
            </w:r>
            <w:r>
              <w:rPr>
                <w:rFonts w:ascii="Arial" w:eastAsia="Arial" w:hAnsi="Arial" w:cs="Arial"/>
                <w:i/>
                <w:sz w:val="20"/>
              </w:rPr>
              <w:t xml:space="preserve">ake predictions based on existing knowledge </w:t>
            </w:r>
          </w:p>
          <w:p w:rsidR="0002162B" w:rsidRDefault="00CF4492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Read aloud to a partner or small group </w:t>
            </w:r>
          </w:p>
        </w:tc>
        <w:tc>
          <w:tcPr>
            <w:tcW w:w="3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162B" w:rsidRDefault="00CF4492">
            <w:pPr>
              <w:spacing w:after="146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02162B" w:rsidRDefault="00CF4492">
            <w:pPr>
              <w:spacing w:after="120" w:line="287" w:lineRule="auto"/>
              <w:ind w:left="2" w:right="249"/>
            </w:pPr>
            <w:r>
              <w:rPr>
                <w:rFonts w:ascii="Arial" w:eastAsia="Arial" w:hAnsi="Arial" w:cs="Arial"/>
                <w:i/>
                <w:sz w:val="20"/>
              </w:rPr>
              <w:t xml:space="preserve">Use knowledge of word order and    sentence construction to support the understanding of written  text </w:t>
            </w:r>
          </w:p>
          <w:p w:rsidR="0002162B" w:rsidRDefault="00CF4492">
            <w:pPr>
              <w:spacing w:after="120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Read and understand the main points and some detail from a short written passage </w:t>
            </w:r>
          </w:p>
          <w:p w:rsidR="0002162B" w:rsidRDefault="00CF4492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Read aloud with confidence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5"/>
        <w:tblW w:w="15422" w:type="dxa"/>
        <w:tblInd w:w="0" w:type="dxa"/>
        <w:tblCellMar>
          <w:top w:w="105" w:type="dxa"/>
          <w:left w:w="66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064"/>
        <w:gridCol w:w="3592"/>
        <w:gridCol w:w="3591"/>
        <w:gridCol w:w="3592"/>
        <w:gridCol w:w="3583"/>
      </w:tblGrid>
      <w:tr w:rsidR="00CF4492" w:rsidTr="00CF4492">
        <w:trPr>
          <w:trHeight w:val="444"/>
        </w:trPr>
        <w:tc>
          <w:tcPr>
            <w:tcW w:w="10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CF4492" w:rsidRDefault="00CF4492" w:rsidP="00CF4492">
            <w:pPr>
              <w:spacing w:after="0"/>
              <w:ind w:left="4"/>
            </w:pPr>
            <w:bookmarkStart w:id="0" w:name="_GoBack"/>
            <w:bookmarkEnd w:id="0"/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CF4492" w:rsidRDefault="00CF4492" w:rsidP="00CF4492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3 </w:t>
            </w:r>
          </w:p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CF4492" w:rsidRDefault="00CF4492" w:rsidP="00CF4492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4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CF4492" w:rsidRDefault="00CF4492" w:rsidP="00CF4492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5 </w:t>
            </w:r>
          </w:p>
        </w:tc>
        <w:tc>
          <w:tcPr>
            <w:tcW w:w="3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CF4492" w:rsidRDefault="00CF4492" w:rsidP="00CF449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Year 6 </w:t>
            </w:r>
          </w:p>
        </w:tc>
      </w:tr>
      <w:tr w:rsidR="00CF4492" w:rsidTr="00CF4492">
        <w:trPr>
          <w:trHeight w:val="2601"/>
        </w:trPr>
        <w:tc>
          <w:tcPr>
            <w:tcW w:w="10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CF4492" w:rsidRDefault="00CF4492" w:rsidP="00CF4492">
            <w:pPr>
              <w:spacing w:after="470"/>
              <w:ind w:left="4"/>
            </w:pPr>
            <w:r>
              <w:rPr>
                <w:sz w:val="20"/>
              </w:rPr>
              <w:t xml:space="preserve"> </w:t>
            </w:r>
          </w:p>
          <w:p w:rsidR="00CF4492" w:rsidRDefault="00CF4492" w:rsidP="00CF4492">
            <w:pPr>
              <w:spacing w:after="0"/>
              <w:ind w:left="3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2D7533" wp14:editId="26F60417">
                      <wp:extent cx="143247" cy="566623"/>
                      <wp:effectExtent l="0" t="0" r="0" b="0"/>
                      <wp:docPr id="5458" name="Group 5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47" cy="566623"/>
                                <a:chOff x="0" y="0"/>
                                <a:chExt cx="143247" cy="566623"/>
                              </a:xfrm>
                            </wpg:grpSpPr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-254282" y="121821"/>
                                  <a:ext cx="699085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4492" w:rsidRDefault="00CF4492" w:rsidP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Writing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67085" y="-81065"/>
                                  <a:ext cx="56348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4492" w:rsidRDefault="00CF4492" w:rsidP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7533" id="Group 5458" o:spid="_x0000_s1032" style="width:11.3pt;height:44.6pt;mso-position-horizontal-relative:char;mso-position-vertical-relative:line" coordsize="1432,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">
                      <v:rect id="Rectangle 507" o:spid="_x0000_s1033" style="position:absolute;left:-2542;top:1218;width:6990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G7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YyjGO5nwhGQsxsAAAD//wMAUEsBAi0AFAAGAAgAAAAhANvh9svuAAAAhQEAABMAAAAAAAAA&#10;AAAAAAAAAAAAAFtDb250ZW50X1R5cGVzXS54bWxQSwECLQAUAAYACAAAACEAWvQsW78AAAAVAQAA&#10;CwAAAAAAAAAAAAAAAAAfAQAAX3JlbHMvLnJlbHNQSwECLQAUAAYACAAAACEArNyRu8YAAADcAAAA&#10;DwAAAAAAAAAAAAAAAAAHAgAAZHJzL2Rvd25yZXYueG1sUEsFBgAAAAADAAMAtwAAAPoCAAAAAA==&#10;" filled="f" stroked="f">
                        <v:textbox inset="0,0,0,0">
                          <w:txbxContent>
                            <w:p w:rsidR="00CF4492" w:rsidRDefault="00CF4492" w:rsidP="00CF449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Writing</w:t>
                              </w:r>
                            </w:p>
                          </w:txbxContent>
                        </v:textbox>
                      </v:rect>
                      <v:rect id="Rectangle 508" o:spid="_x0000_s1034" style="position:absolute;left:672;top:-811;width:562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XJwwAAANw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hbXhTDgCcn0FAAD//wMAUEsBAi0AFAAGAAgAAAAhANvh9svuAAAAhQEAABMAAAAAAAAAAAAA&#10;AAAAAAAAAFtDb250ZW50X1R5cGVzXS54bWxQSwECLQAUAAYACAAAACEAWvQsW78AAAAVAQAACwAA&#10;AAAAAAAAAAAAAAAfAQAAX3JlbHMvLnJlbHNQSwECLQAUAAYACAAAACEA3UMFycMAAADcAAAADwAA&#10;AAAAAAAAAAAAAAAHAgAAZHJzL2Rvd25yZXYueG1sUEsFBgAAAAADAAMAtwAAAPcCAAAAAA==&#10;" filled="f" stroked="f">
                        <v:textbox inset="0,0,0,0">
                          <w:txbxContent>
                            <w:p w:rsidR="00CF4492" w:rsidRDefault="00CF4492" w:rsidP="00CF449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23" w:line="276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Write some of the numbers to 20 from memory </w:t>
            </w:r>
          </w:p>
          <w:p w:rsidR="00CF4492" w:rsidRDefault="00CF4492" w:rsidP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Experiment with writing simple words </w:t>
            </w:r>
          </w:p>
          <w:p w:rsidR="00CF4492" w:rsidRDefault="00CF4492" w:rsidP="00CF4492">
            <w:pPr>
              <w:spacing w:after="120" w:line="277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Copy accurately in writing some key words </w:t>
            </w:r>
          </w:p>
          <w:p w:rsidR="00CF4492" w:rsidRDefault="00CF4492" w:rsidP="00CF449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Copy or label using single words or short phrases  </w:t>
            </w:r>
          </w:p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21" w:line="286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Write familiar words and simple phrases from a model </w:t>
            </w:r>
          </w:p>
          <w:p w:rsidR="00CF4492" w:rsidRDefault="00CF4492" w:rsidP="00CF4492">
            <w:pPr>
              <w:spacing w:after="2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Understand and write a short email </w:t>
            </w:r>
          </w:p>
          <w:p w:rsidR="00CF4492" w:rsidRDefault="00CF4492" w:rsidP="00CF4492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using structures learnt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47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Write a simple poem </w:t>
            </w:r>
          </w:p>
          <w:p w:rsidR="00CF4492" w:rsidRDefault="00CF4492" w:rsidP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Write short sentences in a          presentation or booklet </w:t>
            </w:r>
          </w:p>
          <w:p w:rsidR="00CF4492" w:rsidRDefault="00CF4492" w:rsidP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Write simple instructions accurately </w:t>
            </w:r>
          </w:p>
          <w:p w:rsidR="00CF4492" w:rsidRDefault="00CF4492" w:rsidP="00CF4492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Write sentences on a range of topics using a model  </w:t>
            </w:r>
          </w:p>
        </w:tc>
        <w:tc>
          <w:tcPr>
            <w:tcW w:w="3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46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21" w:line="286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Write sentences using some            description </w:t>
            </w:r>
          </w:p>
          <w:p w:rsidR="00CF4492" w:rsidRDefault="00CF4492" w:rsidP="00CF4492">
            <w:pPr>
              <w:spacing w:after="120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Apply a range of linguistic knowledge to create simple, written pieces that can be understood </w:t>
            </w:r>
          </w:p>
          <w:p w:rsidR="00CF4492" w:rsidRDefault="00CF4492" w:rsidP="00CF4492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Use dictionaries to support writing </w:t>
            </w:r>
          </w:p>
        </w:tc>
      </w:tr>
      <w:tr w:rsidR="00CF4492" w:rsidTr="00CF4492">
        <w:trPr>
          <w:trHeight w:val="2247"/>
        </w:trPr>
        <w:tc>
          <w:tcPr>
            <w:tcW w:w="10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CF4492" w:rsidRDefault="00CF4492" w:rsidP="00CF4492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07A2D3" wp14:editId="0AFE4289">
                      <wp:extent cx="352035" cy="1335481"/>
                      <wp:effectExtent l="0" t="0" r="0" b="0"/>
                      <wp:docPr id="5693" name="Group 5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035" cy="1335481"/>
                                <a:chOff x="0" y="0"/>
                                <a:chExt cx="352035" cy="1335481"/>
                              </a:xfrm>
                            </wpg:grpSpPr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-792834" y="352127"/>
                                  <a:ext cx="1776190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4492" w:rsidRDefault="00CF4492" w:rsidP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Knowledge About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-231464" y="460869"/>
                                  <a:ext cx="1071025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4492" w:rsidRDefault="00CF4492" w:rsidP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>Languages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290349" y="204269"/>
                                  <a:ext cx="3775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4492" w:rsidRDefault="00CF4492" w:rsidP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7A2D3" id="Group 5693" o:spid="_x0000_s1035" style="width:27.7pt;height:105.15pt;mso-position-horizontal-relative:char;mso-position-vertical-relative:line" coordsize="3520,1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">
                      <v:rect id="Rectangle 502" o:spid="_x0000_s1036" style="position:absolute;left:-7928;top:3521;width:17761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IjxgAAANw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6iCdzOhCMg0ysAAAD//wMAUEsBAi0AFAAGAAgAAAAhANvh9svuAAAAhQEAABMAAAAAAAAA&#10;AAAAAAAAAAAAAFtDb250ZW50X1R5cGVzXS54bWxQSwECLQAUAAYACAAAACEAWvQsW78AAAAVAQAA&#10;CwAAAAAAAAAAAAAAAAAfAQAAX3JlbHMvLnJlbHNQSwECLQAUAAYACAAAACEAvKsyI8YAAADcAAAA&#10;DwAAAAAAAAAAAAAAAAAHAgAAZHJzL2Rvd25yZXYueG1sUEsFBgAAAAADAAMAtwAAAPoCAAAAAA==&#10;" filled="f" stroked="f">
                        <v:textbox inset="0,0,0,0">
                          <w:txbxContent>
                            <w:p w:rsidR="00CF4492" w:rsidRDefault="00CF4492" w:rsidP="00CF449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Knowledge About </w:t>
                              </w:r>
                            </w:p>
                          </w:txbxContent>
                        </v:textbox>
                      </v:rect>
                      <v:rect id="Rectangle 503" o:spid="_x0000_s1037" style="position:absolute;left:-2315;top:4608;width:10710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5e4xgAAANw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xFL/B3JhwBmf4CAAD//wMAUEsBAi0AFAAGAAgAAAAhANvh9svuAAAAhQEAABMAAAAAAAAA&#10;AAAAAAAAAAAAAFtDb250ZW50X1R5cGVzXS54bWxQSwECLQAUAAYACAAAACEAWvQsW78AAAAVAQAA&#10;CwAAAAAAAAAAAAAAAAAfAQAAX3JlbHMvLnJlbHNQSwECLQAUAAYACAAAACEA0+eXuMYAAADcAAAA&#10;DwAAAAAAAAAAAAAAAAAHAgAAZHJzL2Rvd25yZXYueG1sUEsFBgAAAAADAAMAtwAAAPoCAAAAAA==&#10;" filled="f" stroked="f">
                        <v:textbox inset="0,0,0,0">
                          <w:txbxContent>
                            <w:p w:rsidR="00CF4492" w:rsidRDefault="00CF4492" w:rsidP="00CF449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Languages</w:t>
                              </w:r>
                            </w:p>
                          </w:txbxContent>
                        </v:textbox>
                      </v:rect>
                      <v:rect id="Rectangle 504" o:spid="_x0000_s1038" style="position:absolute;left:2903;top:2043;width:377;height:1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/MxgAAANw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6iGdzOhCMg0ysAAAD//wMAUEsBAi0AFAAGAAgAAAAhANvh9svuAAAAhQEAABMAAAAAAAAA&#10;AAAAAAAAAAAAAFtDb250ZW50X1R5cGVzXS54bWxQSwECLQAUAAYACAAAACEAWvQsW78AAAAVAQAA&#10;CwAAAAAAAAAAAAAAAAAfAQAAX3JlbHMvLnJlbHNQSwECLQAUAAYACAAAACEAXA4PzMYAAADcAAAA&#10;DwAAAAAAAAAAAAAAAAAHAgAAZHJzL2Rvd25yZXYueG1sUEsFBgAAAAADAAMAtwAAAPoCAAAAAA==&#10;" filled="f" stroked="f">
                        <v:textbox inset="0,0,0,0">
                          <w:txbxContent>
                            <w:p w:rsidR="00CF4492" w:rsidRDefault="00CF4492" w:rsidP="00CF449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Understand and start to use some basic core structures  </w:t>
            </w:r>
          </w:p>
          <w:p w:rsidR="00CF4492" w:rsidRPr="00CF4492" w:rsidRDefault="00CF4492" w:rsidP="00CF4492"/>
          <w:p w:rsidR="00CF4492" w:rsidRPr="00CF4492" w:rsidRDefault="00CF4492" w:rsidP="00CF4492"/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Understand the main core structures and begin to use some actively. </w:t>
            </w:r>
          </w:p>
          <w:p w:rsidR="00CF4492" w:rsidRPr="00CF4492" w:rsidRDefault="00CF4492" w:rsidP="00CF4492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Identify phonemes that are the same as or different from English or other languages they know 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Use agreements of adjectives </w:t>
            </w:r>
          </w:p>
          <w:p w:rsidR="00CF4492" w:rsidRDefault="00CF4492" w:rsidP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Manipulate language by changing an element in a sentence </w:t>
            </w:r>
          </w:p>
        </w:tc>
        <w:tc>
          <w:tcPr>
            <w:tcW w:w="3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46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46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Understand and use negatives </w:t>
            </w:r>
          </w:p>
          <w:p w:rsidR="00CF4492" w:rsidRDefault="00CF4492" w:rsidP="00CF4492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Recognise patterns in the foreign    language  </w:t>
            </w:r>
          </w:p>
        </w:tc>
      </w:tr>
      <w:tr w:rsidR="00CF4492" w:rsidTr="00CF4492">
        <w:trPr>
          <w:trHeight w:val="1534"/>
        </w:trPr>
        <w:tc>
          <w:tcPr>
            <w:tcW w:w="10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2D050"/>
          </w:tcPr>
          <w:p w:rsidR="00CF4492" w:rsidRDefault="00CF4492" w:rsidP="00CF4492">
            <w:pPr>
              <w:tabs>
                <w:tab w:val="center" w:pos="473"/>
              </w:tabs>
              <w:spacing w:after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4B38FE" wp14:editId="7BD63D17">
                      <wp:extent cx="352100" cy="1786952"/>
                      <wp:effectExtent l="0" t="0" r="0" b="0"/>
                      <wp:docPr id="5887" name="Group 5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100" cy="1786952"/>
                                <a:chOff x="0" y="0"/>
                                <a:chExt cx="352100" cy="1786952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-974042" y="533998"/>
                                  <a:ext cx="2138604" cy="1905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4492" w:rsidRDefault="00CF4492" w:rsidP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Knowledge About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-884306" y="503179"/>
                                  <a:ext cx="2376646" cy="190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4492" w:rsidRDefault="00CF4492" w:rsidP="00CF4492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4"/>
                                      </w:rPr>
                                      <w:t xml:space="preserve">Culture of the Countries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B38FE" id="Group 5887" o:spid="_x0000_s1039" style="width:27.7pt;height:140.7pt;mso-position-horizontal-relative:char;mso-position-vertical-relative:line" coordsize="3521,1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">
                      <v:rect id="Rectangle 505" o:spid="_x0000_s1040" style="position:absolute;left:-9740;top:5340;width:21385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pXxQAAANw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" filled="f" stroked="f">
                        <v:textbox inset="0,0,0,0">
                          <w:txbxContent>
                            <w:p w:rsidR="00CF4492" w:rsidRDefault="00CF4492" w:rsidP="00CF449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Knowledge About the </w:t>
                              </w:r>
                            </w:p>
                          </w:txbxContent>
                        </v:textbox>
                      </v:rect>
                      <v:rect id="Rectangle 506" o:spid="_x0000_s1041" style="position:absolute;left:-8843;top:5032;width:23765;height:190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" filled="f" stroked="f">
                        <v:textbox inset="0,0,0,0">
                          <w:txbxContent>
                            <w:p w:rsidR="00CF4492" w:rsidRDefault="00CF4492" w:rsidP="00CF449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Culture of the Countries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37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19" w:line="278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Start to understand cultural similarities and differences and how festivals are celebrated </w:t>
            </w:r>
          </w:p>
          <w:p w:rsidR="00CF4492" w:rsidRDefault="00CF4492" w:rsidP="00CF449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Understand the differences in social conventions when people greet each other  </w:t>
            </w:r>
          </w:p>
        </w:tc>
        <w:tc>
          <w:tcPr>
            <w:tcW w:w="3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Identify counties where selected      language is spoken </w:t>
            </w:r>
          </w:p>
          <w:p w:rsidR="00CF4492" w:rsidRDefault="00CF4492" w:rsidP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Investigate aspects of lifestyle in     selected country e.g. food or  leisure activities </w:t>
            </w:r>
          </w:p>
          <w:p w:rsidR="00CF4492" w:rsidRDefault="00CF4492" w:rsidP="00CF4492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Investigate weather patterns of select country  </w:t>
            </w:r>
          </w:p>
        </w:tc>
        <w:tc>
          <w:tcPr>
            <w:tcW w:w="3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46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20" w:line="287" w:lineRule="auto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Look at further aspects of everyday lives from the perspective of someone from another country </w:t>
            </w:r>
          </w:p>
          <w:p w:rsidR="00CF4492" w:rsidRDefault="00CF4492" w:rsidP="00CF4492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Learn about places of interest/        importance within the county studied  </w:t>
            </w:r>
          </w:p>
        </w:tc>
        <w:tc>
          <w:tcPr>
            <w:tcW w:w="3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4492" w:rsidRDefault="00CF4492" w:rsidP="00CF4492">
            <w:pPr>
              <w:spacing w:after="146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 instance: </w:t>
            </w:r>
          </w:p>
          <w:p w:rsidR="00CF4492" w:rsidRDefault="00CF4492" w:rsidP="00CF4492">
            <w:pPr>
              <w:spacing w:after="120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Present information about an aspect of culture </w:t>
            </w:r>
          </w:p>
          <w:p w:rsidR="00CF4492" w:rsidRDefault="00CF4492" w:rsidP="00CF4492">
            <w:pPr>
              <w:spacing w:after="120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Compare and contrast countries where language is spoken with this country </w:t>
            </w:r>
          </w:p>
          <w:p w:rsidR="00CF4492" w:rsidRDefault="00CF4492" w:rsidP="00CF4492">
            <w:pPr>
              <w:spacing w:after="120" w:line="287" w:lineRule="auto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Investigate famous people / events from the chosen country to be studied </w:t>
            </w:r>
          </w:p>
          <w:p w:rsidR="00CF4492" w:rsidRDefault="00CF4492" w:rsidP="00CF4492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Investigate cultural differences </w:t>
            </w:r>
          </w:p>
        </w:tc>
      </w:tr>
    </w:tbl>
    <w:p w:rsidR="0002162B" w:rsidRDefault="00CF4492" w:rsidP="00CF4492">
      <w:pPr>
        <w:spacing w:after="1476"/>
        <w:jc w:val="both"/>
      </w:pPr>
      <w:r>
        <w:rPr>
          <w:sz w:val="20"/>
        </w:rPr>
        <w:t xml:space="preserve"> </w:t>
      </w:r>
    </w:p>
    <w:p w:rsidR="00000000" w:rsidRDefault="00CF4492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727" w:left="1440" w:header="386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4492">
      <w:pPr>
        <w:spacing w:after="0" w:line="240" w:lineRule="auto"/>
      </w:pPr>
      <w:r>
        <w:separator/>
      </w:r>
    </w:p>
  </w:endnote>
  <w:endnote w:type="continuationSeparator" w:id="0">
    <w:p w:rsidR="00000000" w:rsidRDefault="00CF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2B" w:rsidRDefault="00CF4492">
    <w:pPr>
      <w:spacing w:after="0"/>
      <w:ind w:left="-665"/>
    </w:pPr>
    <w:r>
      <w:rPr>
        <w:rFonts w:ascii="Arial" w:eastAsia="Arial" w:hAnsi="Arial" w:cs="Arial"/>
      </w:rPr>
      <w:t xml:space="preserve">© EDS 2014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2B" w:rsidRDefault="0002162B">
    <w:pPr>
      <w:spacing w:after="0"/>
      <w:ind w:left="-66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2B" w:rsidRDefault="00CF4492">
    <w:pPr>
      <w:spacing w:after="0"/>
      <w:ind w:left="-665"/>
    </w:pPr>
    <w:r>
      <w:rPr>
        <w:rFonts w:ascii="Arial" w:eastAsia="Arial" w:hAnsi="Arial" w:cs="Arial"/>
      </w:rPr>
      <w:t xml:space="preserve">© EDS 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4492">
      <w:pPr>
        <w:spacing w:after="0" w:line="240" w:lineRule="auto"/>
      </w:pPr>
      <w:r>
        <w:separator/>
      </w:r>
    </w:p>
  </w:footnote>
  <w:footnote w:type="continuationSeparator" w:id="0">
    <w:p w:rsidR="00000000" w:rsidRDefault="00CF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2B" w:rsidRDefault="00CF4492">
    <w:pPr>
      <w:spacing w:after="148"/>
      <w:ind w:left="-66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8872347</wp:posOffset>
          </wp:positionH>
          <wp:positionV relativeFrom="page">
            <wp:posOffset>484480</wp:posOffset>
          </wp:positionV>
          <wp:extent cx="1259065" cy="583463"/>
          <wp:effectExtent l="0" t="0" r="0" b="0"/>
          <wp:wrapSquare wrapText="bothSides"/>
          <wp:docPr id="100" name="Picture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065" cy="583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02162B" w:rsidRDefault="00CF4492">
    <w:pPr>
      <w:ind w:left="3821"/>
    </w:pPr>
    <w:r>
      <w:rPr>
        <w:sz w:val="20"/>
      </w:rPr>
      <w:t xml:space="preserve"> </w:t>
    </w:r>
  </w:p>
  <w:p w:rsidR="0002162B" w:rsidRDefault="00CF4492">
    <w:pPr>
      <w:spacing w:after="0"/>
      <w:ind w:left="-655"/>
    </w:pPr>
    <w:r>
      <w:rPr>
        <w:rFonts w:ascii="Arial" w:eastAsia="Arial" w:hAnsi="Arial" w:cs="Arial"/>
        <w:b/>
        <w:sz w:val="28"/>
      </w:rPr>
      <w:t xml:space="preserve">National Curriculum 2014: Progression in Languages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2B" w:rsidRDefault="00CF4492">
    <w:pPr>
      <w:spacing w:after="148"/>
      <w:ind w:left="-665"/>
    </w:pPr>
    <w:r w:rsidRPr="001B5683">
      <w:rPr>
        <w:noProof/>
      </w:rPr>
      <w:drawing>
        <wp:anchor distT="0" distB="0" distL="114300" distR="114300" simplePos="0" relativeHeight="251662336" behindDoc="0" locked="0" layoutInCell="1" allowOverlap="1" wp14:anchorId="1F2B42EB" wp14:editId="59B2E40F">
          <wp:simplePos x="0" y="0"/>
          <wp:positionH relativeFrom="margin">
            <wp:posOffset>7219950</wp:posOffset>
          </wp:positionH>
          <wp:positionV relativeFrom="paragraph">
            <wp:posOffset>153670</wp:posOffset>
          </wp:positionV>
          <wp:extent cx="2116455" cy="58258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at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58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</w:t>
    </w:r>
  </w:p>
  <w:p w:rsidR="0002162B" w:rsidRDefault="00CF4492">
    <w:pPr>
      <w:ind w:left="3821"/>
    </w:pPr>
    <w:r>
      <w:rPr>
        <w:sz w:val="20"/>
      </w:rPr>
      <w:t xml:space="preserve"> </w:t>
    </w:r>
  </w:p>
  <w:p w:rsidR="0002162B" w:rsidRDefault="00CF4492">
    <w:pPr>
      <w:spacing w:after="0"/>
      <w:ind w:left="-655"/>
    </w:pPr>
    <w:r>
      <w:rPr>
        <w:rFonts w:ascii="Arial" w:eastAsia="Arial" w:hAnsi="Arial" w:cs="Arial"/>
        <w:b/>
        <w:sz w:val="28"/>
      </w:rPr>
      <w:t>National Curriculum</w:t>
    </w:r>
    <w:r>
      <w:rPr>
        <w:rFonts w:ascii="Arial" w:eastAsia="Arial" w:hAnsi="Arial" w:cs="Arial"/>
        <w:b/>
        <w:sz w:val="28"/>
      </w:rPr>
      <w:t xml:space="preserve">: Progression in Languages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2B" w:rsidRDefault="00CF4492">
    <w:pPr>
      <w:spacing w:after="148"/>
      <w:ind w:left="-665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8872347</wp:posOffset>
          </wp:positionH>
          <wp:positionV relativeFrom="page">
            <wp:posOffset>484480</wp:posOffset>
          </wp:positionV>
          <wp:extent cx="1259065" cy="583463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065" cy="583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02162B" w:rsidRDefault="00CF4492">
    <w:pPr>
      <w:ind w:left="3821"/>
    </w:pPr>
    <w:r>
      <w:rPr>
        <w:sz w:val="20"/>
      </w:rPr>
      <w:t xml:space="preserve"> </w:t>
    </w:r>
  </w:p>
  <w:p w:rsidR="0002162B" w:rsidRDefault="00CF4492">
    <w:pPr>
      <w:spacing w:after="0"/>
      <w:ind w:left="-655"/>
    </w:pPr>
    <w:r>
      <w:rPr>
        <w:rFonts w:ascii="Arial" w:eastAsia="Arial" w:hAnsi="Arial" w:cs="Arial"/>
        <w:b/>
        <w:sz w:val="28"/>
      </w:rPr>
      <w:t xml:space="preserve">National Curriculum 2014: Progression in Languages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D9C"/>
    <w:multiLevelType w:val="hybridMultilevel"/>
    <w:tmpl w:val="4DFE8530"/>
    <w:lvl w:ilvl="0" w:tplc="1CBCD0B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ABD04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80880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CE167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6126C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E05C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23058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6AD44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04E490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B"/>
    <w:rsid w:val="0002162B"/>
    <w:rsid w:val="00C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2B94"/>
  <w15:docId w15:val="{0A874CFF-892A-4E03-87B4-96D64272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Truro, Penwith and Callywith Colleges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Ramshaw</dc:creator>
  <cp:keywords/>
  <cp:lastModifiedBy>Claire Fortey</cp:lastModifiedBy>
  <cp:revision>2</cp:revision>
  <dcterms:created xsi:type="dcterms:W3CDTF">2019-05-22T09:23:00Z</dcterms:created>
  <dcterms:modified xsi:type="dcterms:W3CDTF">2019-05-22T09:23:00Z</dcterms:modified>
</cp:coreProperties>
</file>